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E91DE" w14:textId="0B216AAB" w:rsidR="00AE66CA" w:rsidRPr="00AE66CA" w:rsidRDefault="00AE66CA" w:rsidP="00AE66CA">
      <w:pPr>
        <w:widowControl/>
        <w:pBdr>
          <w:top w:val="nil"/>
          <w:left w:val="nil"/>
          <w:bottom w:val="nil"/>
          <w:right w:val="nil"/>
          <w:between w:val="nil"/>
        </w:pBdr>
        <w:jc w:val="right"/>
        <w:rPr>
          <w:rFonts w:ascii="Titillium Web" w:eastAsia="Arial" w:hAnsi="Titillium Web" w:cs="Arial"/>
          <w:sz w:val="18"/>
          <w:szCs w:val="18"/>
        </w:rPr>
      </w:pPr>
      <w:r w:rsidRPr="00AE66CA">
        <w:rPr>
          <w:rFonts w:ascii="Titillium Web" w:eastAsia="Arial" w:hAnsi="Titillium Web" w:cs="Arial"/>
          <w:sz w:val="18"/>
          <w:szCs w:val="18"/>
        </w:rPr>
        <w:t xml:space="preserve">Ai </w:t>
      </w:r>
      <w:proofErr w:type="spellStart"/>
      <w:r w:rsidRPr="00AE66CA">
        <w:rPr>
          <w:rFonts w:ascii="Titillium Web" w:eastAsia="Arial" w:hAnsi="Titillium Web" w:cs="Arial"/>
          <w:sz w:val="18"/>
          <w:szCs w:val="18"/>
        </w:rPr>
        <w:t>Docenti</w:t>
      </w:r>
      <w:proofErr w:type="spellEnd"/>
      <w:r w:rsidRPr="00AE66CA">
        <w:rPr>
          <w:rFonts w:ascii="Titillium Web" w:eastAsia="Arial" w:hAnsi="Titillium Web" w:cs="Arial"/>
          <w:sz w:val="18"/>
          <w:szCs w:val="18"/>
        </w:rPr>
        <w:t xml:space="preserve"> delle </w:t>
      </w:r>
      <w:proofErr w:type="spellStart"/>
      <w:r w:rsidRPr="00AE66CA">
        <w:rPr>
          <w:rFonts w:ascii="Titillium Web" w:eastAsia="Arial" w:hAnsi="Titillium Web" w:cs="Arial"/>
          <w:sz w:val="18"/>
          <w:szCs w:val="18"/>
        </w:rPr>
        <w:t>classi</w:t>
      </w:r>
      <w:proofErr w:type="spellEnd"/>
      <w:r w:rsidRPr="00AE66CA">
        <w:rPr>
          <w:rFonts w:ascii="Titillium Web" w:eastAsia="Arial" w:hAnsi="Titillium Web" w:cs="Arial"/>
          <w:sz w:val="18"/>
          <w:szCs w:val="18"/>
        </w:rPr>
        <w:t xml:space="preserve"> 5A</w:t>
      </w:r>
      <w:r w:rsidR="007804DC">
        <w:rPr>
          <w:rFonts w:ascii="Titillium Web" w:eastAsia="Arial" w:hAnsi="Titillium Web" w:cs="Arial"/>
          <w:sz w:val="18"/>
          <w:szCs w:val="18"/>
        </w:rPr>
        <w:t>e</w:t>
      </w:r>
      <w:r w:rsidRPr="00AE66CA">
        <w:rPr>
          <w:rFonts w:ascii="Titillium Web" w:eastAsia="Arial" w:hAnsi="Titillium Web" w:cs="Arial"/>
          <w:sz w:val="18"/>
          <w:szCs w:val="18"/>
        </w:rPr>
        <w:t xml:space="preserve"> – 5</w:t>
      </w:r>
      <w:r w:rsidR="007804DC">
        <w:rPr>
          <w:rFonts w:ascii="Titillium Web" w:eastAsia="Arial" w:hAnsi="Titillium Web" w:cs="Arial"/>
          <w:sz w:val="18"/>
          <w:szCs w:val="18"/>
        </w:rPr>
        <w:t>Be</w:t>
      </w:r>
      <w:r w:rsidRPr="00AE66CA">
        <w:rPr>
          <w:rFonts w:ascii="Titillium Web" w:eastAsia="Arial" w:hAnsi="Titillium Web" w:cs="Arial"/>
          <w:sz w:val="18"/>
          <w:szCs w:val="18"/>
        </w:rPr>
        <w:t xml:space="preserve"> – 5</w:t>
      </w:r>
      <w:r w:rsidR="007804DC">
        <w:rPr>
          <w:rFonts w:ascii="Titillium Web" w:eastAsia="Arial" w:hAnsi="Titillium Web" w:cs="Arial"/>
          <w:sz w:val="18"/>
          <w:szCs w:val="18"/>
        </w:rPr>
        <w:t>Ce</w:t>
      </w:r>
    </w:p>
    <w:p w14:paraId="1B6EC4D2" w14:textId="77777777" w:rsidR="00AE66CA" w:rsidRPr="00AE66CA" w:rsidRDefault="00AE66CA" w:rsidP="00AE66CA">
      <w:pPr>
        <w:widowControl/>
        <w:pBdr>
          <w:top w:val="nil"/>
          <w:left w:val="nil"/>
          <w:bottom w:val="nil"/>
          <w:right w:val="nil"/>
          <w:between w:val="nil"/>
        </w:pBdr>
        <w:jc w:val="right"/>
        <w:rPr>
          <w:rFonts w:ascii="Titillium Web" w:eastAsia="Arial" w:hAnsi="Titillium Web" w:cs="Arial"/>
          <w:sz w:val="18"/>
          <w:szCs w:val="18"/>
        </w:rPr>
      </w:pPr>
      <w:r w:rsidRPr="00AE66CA">
        <w:rPr>
          <w:rFonts w:ascii="Titillium Web" w:eastAsia="Arial" w:hAnsi="Titillium Web" w:cs="Arial"/>
          <w:sz w:val="18"/>
          <w:szCs w:val="18"/>
        </w:rPr>
        <w:t xml:space="preserve">Agli </w:t>
      </w:r>
      <w:proofErr w:type="spellStart"/>
      <w:r w:rsidRPr="00AE66CA">
        <w:rPr>
          <w:rFonts w:ascii="Titillium Web" w:eastAsia="Arial" w:hAnsi="Titillium Web" w:cs="Arial"/>
          <w:sz w:val="18"/>
          <w:szCs w:val="18"/>
        </w:rPr>
        <w:t>alunni</w:t>
      </w:r>
      <w:proofErr w:type="spellEnd"/>
      <w:r w:rsidRPr="00AE66CA">
        <w:rPr>
          <w:rFonts w:ascii="Titillium Web" w:eastAsia="Arial" w:hAnsi="Titillium Web" w:cs="Arial"/>
          <w:sz w:val="18"/>
          <w:szCs w:val="18"/>
        </w:rPr>
        <w:t xml:space="preserve"> delle </w:t>
      </w:r>
      <w:proofErr w:type="spellStart"/>
      <w:r w:rsidRPr="00AE66CA">
        <w:rPr>
          <w:rFonts w:ascii="Titillium Web" w:eastAsia="Arial" w:hAnsi="Titillium Web" w:cs="Arial"/>
          <w:sz w:val="18"/>
          <w:szCs w:val="18"/>
        </w:rPr>
        <w:t>classi</w:t>
      </w:r>
      <w:proofErr w:type="spellEnd"/>
      <w:r w:rsidRPr="00AE66CA">
        <w:rPr>
          <w:rFonts w:ascii="Titillium Web" w:eastAsia="Arial" w:hAnsi="Titillium Web" w:cs="Arial"/>
          <w:sz w:val="18"/>
          <w:szCs w:val="18"/>
        </w:rPr>
        <w:t xml:space="preserve"> individuate e alle </w:t>
      </w:r>
      <w:proofErr w:type="spellStart"/>
      <w:r w:rsidRPr="00AE66CA">
        <w:rPr>
          <w:rFonts w:ascii="Titillium Web" w:eastAsia="Arial" w:hAnsi="Titillium Web" w:cs="Arial"/>
          <w:sz w:val="18"/>
          <w:szCs w:val="18"/>
        </w:rPr>
        <w:t>rispettive</w:t>
      </w:r>
      <w:proofErr w:type="spellEnd"/>
      <w:r w:rsidRPr="00AE66CA">
        <w:rPr>
          <w:rFonts w:ascii="Titillium Web" w:eastAsia="Arial" w:hAnsi="Titillium Web" w:cs="Arial"/>
          <w:sz w:val="18"/>
          <w:szCs w:val="18"/>
        </w:rPr>
        <w:t xml:space="preserve"> </w:t>
      </w:r>
      <w:proofErr w:type="spellStart"/>
      <w:r w:rsidRPr="00AE66CA">
        <w:rPr>
          <w:rFonts w:ascii="Titillium Web" w:eastAsia="Arial" w:hAnsi="Titillium Web" w:cs="Arial"/>
          <w:sz w:val="18"/>
          <w:szCs w:val="18"/>
        </w:rPr>
        <w:t>famiglie</w:t>
      </w:r>
      <w:proofErr w:type="spellEnd"/>
    </w:p>
    <w:p w14:paraId="03817799" w14:textId="77777777" w:rsidR="00AE66CA" w:rsidRPr="00AE66CA" w:rsidRDefault="00AE66CA" w:rsidP="00AE66CA">
      <w:pPr>
        <w:widowControl/>
        <w:pBdr>
          <w:top w:val="nil"/>
          <w:left w:val="nil"/>
          <w:bottom w:val="nil"/>
          <w:right w:val="nil"/>
          <w:between w:val="nil"/>
        </w:pBdr>
        <w:jc w:val="right"/>
        <w:rPr>
          <w:rFonts w:ascii="Titillium Web" w:eastAsia="Arial" w:hAnsi="Titillium Web" w:cs="Arial"/>
          <w:sz w:val="18"/>
          <w:szCs w:val="18"/>
        </w:rPr>
      </w:pPr>
      <w:r w:rsidRPr="00AE66CA">
        <w:rPr>
          <w:rFonts w:ascii="Titillium Web" w:eastAsia="Arial" w:hAnsi="Titillium Web" w:cs="Arial"/>
          <w:sz w:val="18"/>
          <w:szCs w:val="18"/>
        </w:rPr>
        <w:t xml:space="preserve">Ai Tutor FSL delle </w:t>
      </w:r>
      <w:proofErr w:type="spellStart"/>
      <w:r w:rsidRPr="00AE66CA">
        <w:rPr>
          <w:rFonts w:ascii="Titillium Web" w:eastAsia="Arial" w:hAnsi="Titillium Web" w:cs="Arial"/>
          <w:sz w:val="18"/>
          <w:szCs w:val="18"/>
        </w:rPr>
        <w:t>classi</w:t>
      </w:r>
      <w:proofErr w:type="spellEnd"/>
      <w:r w:rsidRPr="00AE66CA">
        <w:rPr>
          <w:rFonts w:ascii="Titillium Web" w:eastAsia="Arial" w:hAnsi="Titillium Web" w:cs="Arial"/>
          <w:sz w:val="18"/>
          <w:szCs w:val="18"/>
        </w:rPr>
        <w:t xml:space="preserve"> </w:t>
      </w:r>
      <w:proofErr w:type="spellStart"/>
      <w:r w:rsidRPr="00AE66CA">
        <w:rPr>
          <w:rFonts w:ascii="Titillium Web" w:eastAsia="Arial" w:hAnsi="Titillium Web" w:cs="Arial"/>
          <w:sz w:val="18"/>
          <w:szCs w:val="18"/>
        </w:rPr>
        <w:t>coinvolte</w:t>
      </w:r>
      <w:proofErr w:type="spellEnd"/>
    </w:p>
    <w:p w14:paraId="18D5CAC1" w14:textId="64740AB5" w:rsidR="00AE66CA" w:rsidRPr="00AE66CA" w:rsidRDefault="00AE66CA" w:rsidP="00AE66CA">
      <w:pPr>
        <w:widowControl/>
        <w:pBdr>
          <w:top w:val="nil"/>
          <w:left w:val="nil"/>
          <w:bottom w:val="nil"/>
          <w:right w:val="nil"/>
          <w:between w:val="nil"/>
        </w:pBdr>
        <w:jc w:val="right"/>
        <w:rPr>
          <w:rFonts w:ascii="Titillium Web" w:eastAsia="Arial" w:hAnsi="Titillium Web" w:cs="Arial"/>
          <w:sz w:val="18"/>
          <w:szCs w:val="18"/>
        </w:rPr>
      </w:pPr>
      <w:r w:rsidRPr="00AE66CA">
        <w:rPr>
          <w:rFonts w:ascii="Titillium Web" w:eastAsia="Arial" w:hAnsi="Titillium Web" w:cs="Arial"/>
          <w:sz w:val="18"/>
          <w:szCs w:val="18"/>
        </w:rPr>
        <w:t xml:space="preserve">Al </w:t>
      </w:r>
      <w:proofErr w:type="spellStart"/>
      <w:r>
        <w:rPr>
          <w:rFonts w:ascii="Titillium Web" w:eastAsia="Arial" w:hAnsi="Titillium Web" w:cs="Arial"/>
          <w:sz w:val="18"/>
          <w:szCs w:val="18"/>
        </w:rPr>
        <w:t>R</w:t>
      </w:r>
      <w:r w:rsidRPr="00AE66CA">
        <w:rPr>
          <w:rFonts w:ascii="Titillium Web" w:eastAsia="Arial" w:hAnsi="Titillium Web" w:cs="Arial"/>
          <w:sz w:val="18"/>
          <w:szCs w:val="18"/>
        </w:rPr>
        <w:t>eferente</w:t>
      </w:r>
      <w:proofErr w:type="spellEnd"/>
      <w:r w:rsidRPr="00AE66CA">
        <w:rPr>
          <w:rFonts w:ascii="Titillium Web" w:eastAsia="Arial" w:hAnsi="Titillium Web" w:cs="Arial"/>
          <w:sz w:val="18"/>
          <w:szCs w:val="18"/>
        </w:rPr>
        <w:t xml:space="preserve"> FSL prof. Parrinello Fabio</w:t>
      </w:r>
    </w:p>
    <w:p w14:paraId="5CCFFAFE" w14:textId="786B3A89" w:rsidR="00AE66CA" w:rsidRPr="00AE66CA" w:rsidRDefault="00AE66CA" w:rsidP="00AE66CA">
      <w:pPr>
        <w:widowControl/>
        <w:pBdr>
          <w:top w:val="nil"/>
          <w:left w:val="nil"/>
          <w:bottom w:val="nil"/>
          <w:right w:val="nil"/>
          <w:between w:val="nil"/>
        </w:pBdr>
        <w:jc w:val="right"/>
        <w:rPr>
          <w:rFonts w:ascii="Titillium Web" w:hAnsi="Titillium Web"/>
          <w:sz w:val="18"/>
          <w:szCs w:val="18"/>
        </w:rPr>
      </w:pPr>
      <w:r>
        <w:rPr>
          <w:rFonts w:ascii="Titillium Web" w:eastAsia="Arial" w:hAnsi="Titillium Web" w:cs="Arial"/>
          <w:sz w:val="18"/>
          <w:szCs w:val="18"/>
        </w:rPr>
        <w:t>A</w:t>
      </w:r>
      <w:r w:rsidRPr="00AE66CA">
        <w:rPr>
          <w:rFonts w:ascii="Titillium Web" w:eastAsia="Arial" w:hAnsi="Titillium Web" w:cs="Arial"/>
          <w:sz w:val="18"/>
          <w:szCs w:val="18"/>
        </w:rPr>
        <w:t xml:space="preserve">l DSGA per il </w:t>
      </w:r>
      <w:proofErr w:type="spellStart"/>
      <w:r w:rsidRPr="00AE66CA">
        <w:rPr>
          <w:rFonts w:ascii="Titillium Web" w:eastAsia="Arial" w:hAnsi="Titillium Web" w:cs="Arial"/>
          <w:sz w:val="18"/>
          <w:szCs w:val="18"/>
        </w:rPr>
        <w:t>seguito</w:t>
      </w:r>
      <w:proofErr w:type="spellEnd"/>
      <w:r w:rsidRPr="00AE66CA">
        <w:rPr>
          <w:rFonts w:ascii="Titillium Web" w:eastAsia="Arial" w:hAnsi="Titillium Web" w:cs="Arial"/>
          <w:sz w:val="18"/>
          <w:szCs w:val="18"/>
        </w:rPr>
        <w:t xml:space="preserve"> di </w:t>
      </w:r>
      <w:proofErr w:type="spellStart"/>
      <w:r w:rsidRPr="00AE66CA">
        <w:rPr>
          <w:rFonts w:ascii="Titillium Web" w:eastAsia="Arial" w:hAnsi="Titillium Web" w:cs="Arial"/>
          <w:sz w:val="18"/>
          <w:szCs w:val="18"/>
        </w:rPr>
        <w:t>competenza</w:t>
      </w:r>
      <w:proofErr w:type="spellEnd"/>
    </w:p>
    <w:p w14:paraId="7407D083" w14:textId="77777777" w:rsidR="00FC3687" w:rsidRDefault="00FC3687" w:rsidP="00AE66CA">
      <w:pPr>
        <w:widowControl/>
        <w:spacing w:line="360" w:lineRule="auto"/>
        <w:jc w:val="both"/>
        <w:rPr>
          <w:rFonts w:ascii="Titillium Web" w:eastAsia="Arial" w:hAnsi="Titillium Web" w:cs="Arial"/>
          <w:b/>
          <w:bCs/>
          <w:sz w:val="18"/>
          <w:szCs w:val="18"/>
        </w:rPr>
      </w:pPr>
    </w:p>
    <w:p w14:paraId="5A50C4EE" w14:textId="77777777" w:rsidR="00FC3687" w:rsidRDefault="00FC3687" w:rsidP="00AE66CA">
      <w:pPr>
        <w:widowControl/>
        <w:spacing w:line="360" w:lineRule="auto"/>
        <w:jc w:val="both"/>
        <w:rPr>
          <w:rFonts w:ascii="Titillium Web" w:eastAsia="Arial" w:hAnsi="Titillium Web" w:cs="Arial"/>
          <w:b/>
          <w:bCs/>
          <w:sz w:val="18"/>
          <w:szCs w:val="18"/>
        </w:rPr>
      </w:pPr>
    </w:p>
    <w:p w14:paraId="6CA26B9D" w14:textId="6AD7226E" w:rsidR="00AE66CA" w:rsidRDefault="00AE66CA" w:rsidP="00AE66CA">
      <w:pPr>
        <w:widowControl/>
        <w:spacing w:line="360" w:lineRule="auto"/>
        <w:jc w:val="both"/>
        <w:rPr>
          <w:rFonts w:ascii="Titillium Web" w:eastAsia="Arial" w:hAnsi="Titillium Web" w:cs="Arial"/>
          <w:b/>
          <w:bCs/>
          <w:sz w:val="18"/>
          <w:szCs w:val="18"/>
        </w:rPr>
      </w:pPr>
      <w:proofErr w:type="spellStart"/>
      <w:r w:rsidRPr="00AE66CA">
        <w:rPr>
          <w:rFonts w:ascii="Titillium Web" w:eastAsia="Arial" w:hAnsi="Titillium Web" w:cs="Arial"/>
          <w:b/>
          <w:bCs/>
          <w:sz w:val="18"/>
          <w:szCs w:val="18"/>
        </w:rPr>
        <w:t>Oggetto</w:t>
      </w:r>
      <w:proofErr w:type="spellEnd"/>
      <w:r w:rsidRPr="00AE66CA">
        <w:rPr>
          <w:rFonts w:ascii="Titillium Web" w:eastAsia="Arial" w:hAnsi="Titillium Web" w:cs="Arial"/>
          <w:b/>
          <w:bCs/>
          <w:sz w:val="18"/>
          <w:szCs w:val="18"/>
        </w:rPr>
        <w:t>: FSL</w:t>
      </w:r>
      <w:r w:rsidR="007804DC">
        <w:rPr>
          <w:rFonts w:ascii="Titillium Web" w:eastAsia="Arial" w:hAnsi="Titillium Web" w:cs="Arial"/>
          <w:b/>
          <w:bCs/>
          <w:sz w:val="18"/>
          <w:szCs w:val="18"/>
        </w:rPr>
        <w:t>-</w:t>
      </w:r>
      <w:proofErr w:type="spellStart"/>
      <w:r w:rsidRPr="00AE66CA">
        <w:rPr>
          <w:rFonts w:ascii="Titillium Web" w:eastAsia="Arial" w:hAnsi="Titillium Web" w:cs="Arial"/>
          <w:b/>
          <w:bCs/>
          <w:sz w:val="18"/>
          <w:szCs w:val="18"/>
        </w:rPr>
        <w:t>Orientamento</w:t>
      </w:r>
      <w:proofErr w:type="spellEnd"/>
      <w:r w:rsidRPr="00AE66CA">
        <w:rPr>
          <w:rFonts w:ascii="Titillium Web" w:eastAsia="Arial" w:hAnsi="Titillium Web" w:cs="Arial"/>
          <w:b/>
          <w:bCs/>
          <w:sz w:val="18"/>
          <w:szCs w:val="18"/>
        </w:rPr>
        <w:t xml:space="preserve">- A2A </w:t>
      </w:r>
      <w:proofErr w:type="spellStart"/>
      <w:r w:rsidRPr="00AE66CA">
        <w:rPr>
          <w:rFonts w:ascii="Titillium Web" w:eastAsia="Arial" w:hAnsi="Titillium Web" w:cs="Arial"/>
          <w:b/>
          <w:bCs/>
          <w:sz w:val="18"/>
          <w:szCs w:val="18"/>
        </w:rPr>
        <w:t>Incontri</w:t>
      </w:r>
      <w:proofErr w:type="spellEnd"/>
      <w:r w:rsidRPr="00AE66CA">
        <w:rPr>
          <w:rFonts w:ascii="Titillium Web" w:eastAsia="Arial" w:hAnsi="Titillium Web" w:cs="Arial"/>
          <w:b/>
          <w:bCs/>
          <w:sz w:val="18"/>
          <w:szCs w:val="18"/>
        </w:rPr>
        <w:t xml:space="preserve"> e visita </w:t>
      </w:r>
      <w:proofErr w:type="spellStart"/>
      <w:r w:rsidRPr="00AE66CA">
        <w:rPr>
          <w:rFonts w:ascii="Titillium Web" w:eastAsia="Arial" w:hAnsi="Titillium Web" w:cs="Arial"/>
          <w:b/>
          <w:bCs/>
          <w:sz w:val="18"/>
          <w:szCs w:val="18"/>
        </w:rPr>
        <w:t>tecnica</w:t>
      </w:r>
      <w:proofErr w:type="spellEnd"/>
      <w:r w:rsidRPr="00AE66CA">
        <w:rPr>
          <w:rFonts w:ascii="Titillium Web" w:eastAsia="Arial" w:hAnsi="Titillium Web" w:cs="Arial"/>
          <w:b/>
          <w:bCs/>
          <w:sz w:val="18"/>
          <w:szCs w:val="18"/>
        </w:rPr>
        <w:t xml:space="preserve"> </w:t>
      </w:r>
      <w:proofErr w:type="spellStart"/>
      <w:r w:rsidRPr="00AE66CA">
        <w:rPr>
          <w:rFonts w:ascii="Titillium Web" w:eastAsia="Arial" w:hAnsi="Titillium Web" w:cs="Arial"/>
          <w:b/>
          <w:bCs/>
          <w:sz w:val="18"/>
          <w:szCs w:val="18"/>
        </w:rPr>
        <w:t>su</w:t>
      </w:r>
      <w:proofErr w:type="spellEnd"/>
      <w:r w:rsidRPr="00AE66CA">
        <w:rPr>
          <w:rFonts w:ascii="Titillium Web" w:eastAsia="Arial" w:hAnsi="Titillium Web" w:cs="Arial"/>
          <w:b/>
          <w:bCs/>
          <w:sz w:val="18"/>
          <w:szCs w:val="18"/>
        </w:rPr>
        <w:t xml:space="preserve"> </w:t>
      </w:r>
      <w:proofErr w:type="spellStart"/>
      <w:r w:rsidRPr="00AE66CA">
        <w:rPr>
          <w:rFonts w:ascii="Titillium Web" w:eastAsia="Arial" w:hAnsi="Titillium Web" w:cs="Arial"/>
          <w:b/>
          <w:bCs/>
          <w:sz w:val="18"/>
          <w:szCs w:val="18"/>
        </w:rPr>
        <w:t>energie</w:t>
      </w:r>
      <w:proofErr w:type="spellEnd"/>
      <w:r w:rsidRPr="00AE66CA">
        <w:rPr>
          <w:rFonts w:ascii="Titillium Web" w:eastAsia="Arial" w:hAnsi="Titillium Web" w:cs="Arial"/>
          <w:b/>
          <w:bCs/>
          <w:sz w:val="18"/>
          <w:szCs w:val="18"/>
        </w:rPr>
        <w:t xml:space="preserve"> </w:t>
      </w:r>
      <w:proofErr w:type="spellStart"/>
      <w:r w:rsidRPr="00AE66CA">
        <w:rPr>
          <w:rFonts w:ascii="Titillium Web" w:eastAsia="Arial" w:hAnsi="Titillium Web" w:cs="Arial"/>
          <w:b/>
          <w:bCs/>
          <w:sz w:val="18"/>
          <w:szCs w:val="18"/>
        </w:rPr>
        <w:t>rinnovabili</w:t>
      </w:r>
      <w:proofErr w:type="spellEnd"/>
      <w:r w:rsidRPr="00AE66CA">
        <w:rPr>
          <w:rFonts w:ascii="Titillium Web" w:eastAsia="Arial" w:hAnsi="Titillium Web" w:cs="Arial"/>
          <w:b/>
          <w:bCs/>
          <w:sz w:val="18"/>
          <w:szCs w:val="18"/>
        </w:rPr>
        <w:t xml:space="preserve"> </w:t>
      </w:r>
    </w:p>
    <w:p w14:paraId="037888EF" w14:textId="4A7938D0" w:rsidR="00AE66CA" w:rsidRPr="00AE66CA" w:rsidRDefault="00AE66CA" w:rsidP="00AE66CA">
      <w:pPr>
        <w:widowControl/>
        <w:spacing w:line="360" w:lineRule="auto"/>
        <w:jc w:val="both"/>
        <w:rPr>
          <w:rFonts w:ascii="Titillium Web" w:hAnsi="Titillium Web"/>
          <w:color w:val="000000"/>
          <w:sz w:val="18"/>
          <w:szCs w:val="18"/>
        </w:rPr>
      </w:pPr>
      <w:r w:rsidRPr="00AE66CA">
        <w:rPr>
          <w:rFonts w:ascii="Titillium Web" w:hAnsi="Titillium Web"/>
          <w:color w:val="000000"/>
          <w:sz w:val="18"/>
          <w:szCs w:val="18"/>
        </w:rPr>
        <w:t xml:space="preserve">Le </w:t>
      </w:r>
      <w:proofErr w:type="spellStart"/>
      <w:r w:rsidRPr="00AE66CA">
        <w:rPr>
          <w:rFonts w:ascii="Titillium Web" w:hAnsi="Titillium Web"/>
          <w:color w:val="000000"/>
          <w:sz w:val="18"/>
          <w:szCs w:val="18"/>
        </w:rPr>
        <w:t>classi</w:t>
      </w:r>
      <w:proofErr w:type="spellEnd"/>
      <w:r w:rsidRPr="00AE66CA">
        <w:rPr>
          <w:rFonts w:ascii="Titillium Web" w:hAnsi="Titillium Web"/>
          <w:color w:val="000000"/>
          <w:sz w:val="18"/>
          <w:szCs w:val="18"/>
        </w:rPr>
        <w:t xml:space="preserve"> quinte ad </w:t>
      </w:r>
      <w:proofErr w:type="spellStart"/>
      <w:r w:rsidRPr="00AE66CA">
        <w:rPr>
          <w:rFonts w:ascii="Titillium Web" w:hAnsi="Titillium Web"/>
          <w:color w:val="000000"/>
          <w:sz w:val="18"/>
          <w:szCs w:val="18"/>
        </w:rPr>
        <w:t>indirizzo</w:t>
      </w:r>
      <w:proofErr w:type="spellEnd"/>
      <w:r w:rsidRPr="00AE66CA">
        <w:rPr>
          <w:rFonts w:ascii="Titillium Web" w:hAnsi="Titillium Web"/>
          <w:color w:val="000000"/>
          <w:sz w:val="18"/>
          <w:szCs w:val="18"/>
        </w:rPr>
        <w:t xml:space="preserve"> elettronico parteciperanno ad un’attività FSL dedicata al tema delle energie rinnovabili, realizzata in </w:t>
      </w:r>
      <w:proofErr w:type="spellStart"/>
      <w:r w:rsidRPr="00AE66CA">
        <w:rPr>
          <w:rFonts w:ascii="Titillium Web" w:hAnsi="Titillium Web"/>
          <w:color w:val="000000"/>
          <w:sz w:val="18"/>
          <w:szCs w:val="18"/>
        </w:rPr>
        <w:t>collaborazione</w:t>
      </w:r>
      <w:proofErr w:type="spellEnd"/>
      <w:r w:rsidRPr="00AE66CA">
        <w:rPr>
          <w:rFonts w:ascii="Titillium Web" w:hAnsi="Titillium Web"/>
          <w:color w:val="000000"/>
          <w:sz w:val="18"/>
          <w:szCs w:val="18"/>
        </w:rPr>
        <w:t xml:space="preserve"> con </w:t>
      </w:r>
      <w:proofErr w:type="spellStart"/>
      <w:r w:rsidRPr="00AE66CA">
        <w:rPr>
          <w:rFonts w:ascii="Titillium Web" w:hAnsi="Titillium Web"/>
          <w:color w:val="000000"/>
          <w:sz w:val="18"/>
          <w:szCs w:val="18"/>
        </w:rPr>
        <w:t>l’azienda</w:t>
      </w:r>
      <w:proofErr w:type="spellEnd"/>
      <w:r w:rsidRPr="00AE66CA">
        <w:rPr>
          <w:rStyle w:val="apple-converted-space"/>
          <w:rFonts w:ascii="Titillium Web" w:hAnsi="Titillium Web"/>
          <w:color w:val="000000"/>
          <w:sz w:val="18"/>
          <w:szCs w:val="18"/>
        </w:rPr>
        <w:t> </w:t>
      </w:r>
      <w:r w:rsidRPr="00AE66CA">
        <w:rPr>
          <w:rStyle w:val="whitespace-normal"/>
          <w:rFonts w:ascii="Titillium Web" w:hAnsi="Titillium Web"/>
          <w:color w:val="000000"/>
          <w:sz w:val="18"/>
          <w:szCs w:val="18"/>
        </w:rPr>
        <w:t>A2A S.p.A.</w:t>
      </w:r>
    </w:p>
    <w:p w14:paraId="1F5FA959" w14:textId="4E00422F" w:rsidR="00AE66CA" w:rsidRPr="00AE66CA" w:rsidRDefault="00AE66CA" w:rsidP="00AE66CA">
      <w:pPr>
        <w:widowControl/>
        <w:spacing w:line="360" w:lineRule="auto"/>
        <w:jc w:val="both"/>
        <w:rPr>
          <w:rFonts w:ascii="Titillium Web" w:eastAsia="Arial" w:hAnsi="Titillium Web" w:cs="Arial"/>
          <w:b/>
          <w:bCs/>
          <w:sz w:val="18"/>
          <w:szCs w:val="18"/>
        </w:rPr>
      </w:pPr>
      <w:proofErr w:type="spellStart"/>
      <w:r w:rsidRPr="00AE66CA">
        <w:rPr>
          <w:rFonts w:ascii="Titillium Web" w:hAnsi="Titillium Web"/>
          <w:b/>
          <w:bCs/>
          <w:color w:val="000000"/>
          <w:sz w:val="18"/>
          <w:szCs w:val="18"/>
          <w:u w:val="single"/>
        </w:rPr>
        <w:t>L’iniziativa</w:t>
      </w:r>
      <w:proofErr w:type="spellEnd"/>
      <w:r w:rsidRPr="00AE66CA">
        <w:rPr>
          <w:rFonts w:ascii="Titillium Web" w:hAnsi="Titillium Web"/>
          <w:b/>
          <w:bCs/>
          <w:color w:val="000000"/>
          <w:sz w:val="18"/>
          <w:szCs w:val="18"/>
          <w:u w:val="single"/>
        </w:rPr>
        <w:t xml:space="preserve"> </w:t>
      </w:r>
      <w:proofErr w:type="spellStart"/>
      <w:r w:rsidRPr="00AE66CA">
        <w:rPr>
          <w:rFonts w:ascii="Titillium Web" w:hAnsi="Titillium Web"/>
          <w:b/>
          <w:bCs/>
          <w:color w:val="000000"/>
          <w:sz w:val="18"/>
          <w:szCs w:val="18"/>
          <w:u w:val="single"/>
        </w:rPr>
        <w:t>si</w:t>
      </w:r>
      <w:proofErr w:type="spellEnd"/>
      <w:r w:rsidRPr="00AE66CA">
        <w:rPr>
          <w:rFonts w:ascii="Titillium Web" w:hAnsi="Titillium Web"/>
          <w:b/>
          <w:bCs/>
          <w:color w:val="000000"/>
          <w:sz w:val="18"/>
          <w:szCs w:val="18"/>
          <w:u w:val="single"/>
        </w:rPr>
        <w:t xml:space="preserve"> </w:t>
      </w:r>
      <w:proofErr w:type="spellStart"/>
      <w:r w:rsidRPr="00AE66CA">
        <w:rPr>
          <w:rFonts w:ascii="Titillium Web" w:hAnsi="Titillium Web"/>
          <w:b/>
          <w:bCs/>
          <w:color w:val="000000"/>
          <w:sz w:val="18"/>
          <w:szCs w:val="18"/>
          <w:u w:val="single"/>
        </w:rPr>
        <w:t>articolerà</w:t>
      </w:r>
      <w:proofErr w:type="spellEnd"/>
      <w:r w:rsidRPr="00AE66CA">
        <w:rPr>
          <w:rFonts w:ascii="Titillium Web" w:hAnsi="Titillium Web"/>
          <w:b/>
          <w:bCs/>
          <w:color w:val="000000"/>
          <w:sz w:val="18"/>
          <w:szCs w:val="18"/>
          <w:u w:val="single"/>
        </w:rPr>
        <w:t xml:space="preserve"> in due </w:t>
      </w:r>
      <w:proofErr w:type="spellStart"/>
      <w:r w:rsidRPr="00AE66CA">
        <w:rPr>
          <w:rFonts w:ascii="Titillium Web" w:hAnsi="Titillium Web"/>
          <w:b/>
          <w:bCs/>
          <w:color w:val="000000"/>
          <w:sz w:val="18"/>
          <w:szCs w:val="18"/>
          <w:u w:val="single"/>
        </w:rPr>
        <w:t>momenti</w:t>
      </w:r>
      <w:proofErr w:type="spellEnd"/>
      <w:r w:rsidRPr="00AE66CA">
        <w:rPr>
          <w:rFonts w:ascii="Titillium Web" w:hAnsi="Titillium Web"/>
          <w:b/>
          <w:bCs/>
          <w:color w:val="000000"/>
          <w:sz w:val="18"/>
          <w:szCs w:val="18"/>
          <w:u w:val="single"/>
        </w:rPr>
        <w:t xml:space="preserve"> </w:t>
      </w:r>
      <w:r>
        <w:rPr>
          <w:rFonts w:ascii="Titillium Web" w:hAnsi="Titillium Web"/>
          <w:b/>
          <w:bCs/>
          <w:color w:val="000000"/>
          <w:sz w:val="18"/>
          <w:szCs w:val="18"/>
          <w:u w:val="single"/>
        </w:rPr>
        <w:t>formative</w:t>
      </w:r>
      <w:r>
        <w:rPr>
          <w:rFonts w:ascii="Titillium Web" w:hAnsi="Titillium Web"/>
          <w:color w:val="000000"/>
          <w:sz w:val="18"/>
          <w:szCs w:val="18"/>
        </w:rPr>
        <w:t>:</w:t>
      </w:r>
    </w:p>
    <w:p w14:paraId="33F06D29" w14:textId="77777777" w:rsidR="00AE66CA" w:rsidRPr="00AE66CA" w:rsidRDefault="00AE66CA" w:rsidP="00AE66CA">
      <w:pPr>
        <w:pStyle w:val="NormaleWeb"/>
        <w:numPr>
          <w:ilvl w:val="0"/>
          <w:numId w:val="26"/>
        </w:numPr>
        <w:spacing w:before="0" w:beforeAutospacing="0" w:after="0" w:afterAutospacing="0"/>
        <w:jc w:val="both"/>
        <w:rPr>
          <w:rFonts w:ascii="Titillium Web" w:hAnsi="Titillium Web"/>
          <w:color w:val="000000"/>
          <w:sz w:val="18"/>
          <w:szCs w:val="18"/>
          <w:u w:val="single"/>
        </w:rPr>
      </w:pPr>
      <w:r w:rsidRPr="00AE66CA">
        <w:rPr>
          <w:rFonts w:ascii="Titillium Web" w:hAnsi="Titillium Web"/>
          <w:color w:val="000000"/>
          <w:sz w:val="18"/>
          <w:szCs w:val="18"/>
          <w:u w:val="single"/>
        </w:rPr>
        <w:t>Incontri teorici</w:t>
      </w:r>
    </w:p>
    <w:p w14:paraId="438EF38C" w14:textId="77777777" w:rsidR="00AE66CA" w:rsidRDefault="00AE66CA" w:rsidP="00AE66CA">
      <w:pPr>
        <w:pStyle w:val="NormaleWeb"/>
        <w:spacing w:before="0" w:beforeAutospacing="0" w:after="0" w:afterAutospacing="0"/>
        <w:ind w:left="720"/>
        <w:jc w:val="both"/>
        <w:rPr>
          <w:rFonts w:ascii="Titillium Web" w:hAnsi="Titillium Web"/>
          <w:color w:val="000000"/>
          <w:sz w:val="18"/>
          <w:szCs w:val="18"/>
        </w:rPr>
      </w:pPr>
      <w:r w:rsidRPr="00AE66CA">
        <w:rPr>
          <w:rFonts w:ascii="Titillium Web" w:hAnsi="Titillium Web"/>
          <w:color w:val="000000"/>
          <w:sz w:val="18"/>
          <w:szCs w:val="18"/>
        </w:rPr>
        <w:t>Sono previsti due incontri teorici, che si svolgeranno presso la Sala Salesiani di Via Don Bosco e saranno dedicati allo studio dei sistemi fotovoltaici ed eolici nelle seguenti giornate:</w:t>
      </w:r>
    </w:p>
    <w:p w14:paraId="48C91A34" w14:textId="02D2C9A0" w:rsidR="00AE66CA" w:rsidRDefault="00AE66CA" w:rsidP="007804DC">
      <w:pPr>
        <w:pStyle w:val="NormaleWeb"/>
        <w:numPr>
          <w:ilvl w:val="0"/>
          <w:numId w:val="32"/>
        </w:numPr>
        <w:spacing w:before="0" w:beforeAutospacing="0"/>
        <w:jc w:val="both"/>
        <w:rPr>
          <w:rFonts w:ascii="Titillium Web" w:hAnsi="Titillium Web"/>
          <w:color w:val="000000"/>
          <w:sz w:val="18"/>
          <w:szCs w:val="18"/>
        </w:rPr>
      </w:pPr>
      <w:r>
        <w:rPr>
          <w:rFonts w:ascii="Titillium Web" w:hAnsi="Titillium Web"/>
          <w:color w:val="000000"/>
          <w:sz w:val="18"/>
          <w:szCs w:val="18"/>
        </w:rPr>
        <w:t>m</w:t>
      </w:r>
      <w:r w:rsidRPr="00AE66CA">
        <w:rPr>
          <w:rFonts w:ascii="Titillium Web" w:hAnsi="Titillium Web"/>
          <w:color w:val="000000"/>
          <w:sz w:val="18"/>
          <w:szCs w:val="18"/>
        </w:rPr>
        <w:t>artedì 24</w:t>
      </w:r>
      <w:r w:rsidR="007804DC">
        <w:rPr>
          <w:rFonts w:ascii="Titillium Web" w:hAnsi="Titillium Web"/>
          <w:color w:val="000000"/>
          <w:sz w:val="18"/>
          <w:szCs w:val="18"/>
        </w:rPr>
        <w:t>.</w:t>
      </w:r>
      <w:r w:rsidRPr="00AE66CA">
        <w:rPr>
          <w:rFonts w:ascii="Titillium Web" w:hAnsi="Titillium Web"/>
          <w:color w:val="000000"/>
          <w:sz w:val="18"/>
          <w:szCs w:val="18"/>
        </w:rPr>
        <w:t>03</w:t>
      </w:r>
      <w:r w:rsidR="007804DC">
        <w:rPr>
          <w:rFonts w:ascii="Titillium Web" w:hAnsi="Titillium Web"/>
          <w:color w:val="000000"/>
          <w:sz w:val="18"/>
          <w:szCs w:val="18"/>
        </w:rPr>
        <w:t>.</w:t>
      </w:r>
      <w:r w:rsidRPr="00AE66CA">
        <w:rPr>
          <w:rFonts w:ascii="Titillium Web" w:hAnsi="Titillium Web"/>
          <w:color w:val="000000"/>
          <w:sz w:val="18"/>
          <w:szCs w:val="18"/>
        </w:rPr>
        <w:t>2026 dalle ore 10:00 alle 13:00 (Sala Salesiani – Via Don Bosco);</w:t>
      </w:r>
    </w:p>
    <w:p w14:paraId="707F392E" w14:textId="1A4508C7" w:rsidR="00AE66CA" w:rsidRPr="00AE66CA" w:rsidRDefault="00AE66CA" w:rsidP="00AE66CA">
      <w:pPr>
        <w:pStyle w:val="NormaleWeb"/>
        <w:numPr>
          <w:ilvl w:val="0"/>
          <w:numId w:val="32"/>
        </w:numPr>
        <w:jc w:val="both"/>
        <w:rPr>
          <w:rFonts w:ascii="Titillium Web" w:hAnsi="Titillium Web"/>
          <w:color w:val="000000"/>
          <w:sz w:val="18"/>
          <w:szCs w:val="18"/>
        </w:rPr>
      </w:pPr>
      <w:r>
        <w:rPr>
          <w:rFonts w:ascii="Titillium Web" w:hAnsi="Titillium Web"/>
          <w:color w:val="000000"/>
          <w:sz w:val="18"/>
          <w:szCs w:val="18"/>
        </w:rPr>
        <w:t>m</w:t>
      </w:r>
      <w:r w:rsidRPr="00AE66CA">
        <w:rPr>
          <w:rFonts w:ascii="Titillium Web" w:hAnsi="Titillium Web"/>
          <w:color w:val="000000"/>
          <w:sz w:val="18"/>
          <w:szCs w:val="18"/>
        </w:rPr>
        <w:t>ercoledì 25</w:t>
      </w:r>
      <w:r w:rsidR="007804DC">
        <w:rPr>
          <w:rFonts w:ascii="Titillium Web" w:hAnsi="Titillium Web"/>
          <w:color w:val="000000"/>
          <w:sz w:val="18"/>
          <w:szCs w:val="18"/>
        </w:rPr>
        <w:t>.</w:t>
      </w:r>
      <w:r w:rsidRPr="00AE66CA">
        <w:rPr>
          <w:rFonts w:ascii="Titillium Web" w:hAnsi="Titillium Web"/>
          <w:color w:val="000000"/>
          <w:sz w:val="18"/>
          <w:szCs w:val="18"/>
        </w:rPr>
        <w:t>03</w:t>
      </w:r>
      <w:r w:rsidR="007804DC">
        <w:rPr>
          <w:rFonts w:ascii="Titillium Web" w:hAnsi="Titillium Web"/>
          <w:color w:val="000000"/>
          <w:sz w:val="18"/>
          <w:szCs w:val="18"/>
        </w:rPr>
        <w:t>.</w:t>
      </w:r>
      <w:r w:rsidRPr="00AE66CA">
        <w:rPr>
          <w:rFonts w:ascii="Titillium Web" w:hAnsi="Titillium Web"/>
          <w:color w:val="000000"/>
          <w:sz w:val="18"/>
          <w:szCs w:val="18"/>
        </w:rPr>
        <w:t>2026 dalle ore 10:00 alle 13:00 (Sala Salesiani – Via Don Bosco).</w:t>
      </w:r>
    </w:p>
    <w:p w14:paraId="344ED2CD" w14:textId="77777777" w:rsidR="007804DC" w:rsidRDefault="00AE66CA" w:rsidP="007804DC">
      <w:pPr>
        <w:pStyle w:val="NormaleWeb"/>
        <w:spacing w:after="0" w:afterAutospacing="0"/>
        <w:ind w:firstLine="720"/>
        <w:jc w:val="both"/>
        <w:rPr>
          <w:rFonts w:ascii="Titillium Web" w:hAnsi="Titillium Web"/>
          <w:color w:val="000000"/>
          <w:sz w:val="18"/>
          <w:szCs w:val="18"/>
        </w:rPr>
      </w:pPr>
      <w:r w:rsidRPr="00AE66CA">
        <w:rPr>
          <w:rFonts w:ascii="Titillium Web" w:hAnsi="Titillium Web"/>
          <w:color w:val="000000"/>
          <w:sz w:val="18"/>
          <w:szCs w:val="18"/>
        </w:rPr>
        <w:t>I tutor FSL vigileranno per l’intera durata degli incontri nelle rispettive classi assegnate.</w:t>
      </w:r>
    </w:p>
    <w:p w14:paraId="2B3ACEC7" w14:textId="6C091A9C" w:rsidR="00AE66CA" w:rsidRPr="00AE66CA" w:rsidRDefault="00AE66CA" w:rsidP="007804DC">
      <w:pPr>
        <w:pStyle w:val="NormaleWeb"/>
        <w:spacing w:before="0" w:beforeAutospacing="0"/>
        <w:ind w:firstLine="720"/>
        <w:jc w:val="both"/>
        <w:rPr>
          <w:rFonts w:ascii="Titillium Web" w:hAnsi="Titillium Web"/>
          <w:color w:val="000000"/>
          <w:sz w:val="18"/>
          <w:szCs w:val="18"/>
        </w:rPr>
      </w:pPr>
      <w:r w:rsidRPr="00AE66CA">
        <w:rPr>
          <w:rFonts w:ascii="Titillium Web" w:hAnsi="Titillium Web"/>
          <w:color w:val="000000"/>
          <w:sz w:val="18"/>
          <w:szCs w:val="18"/>
        </w:rPr>
        <w:t>Al termine delle attività, le classi e i tutor saranno liberi da ulteriori impegni scolastici.</w:t>
      </w:r>
    </w:p>
    <w:p w14:paraId="0A1B66F0" w14:textId="77777777" w:rsidR="00AE66CA" w:rsidRPr="00AE66CA" w:rsidRDefault="00AE66CA" w:rsidP="00AE66CA">
      <w:pPr>
        <w:pStyle w:val="NormaleWeb"/>
        <w:numPr>
          <w:ilvl w:val="0"/>
          <w:numId w:val="28"/>
        </w:numPr>
        <w:spacing w:after="0" w:afterAutospacing="0"/>
        <w:jc w:val="both"/>
        <w:rPr>
          <w:rFonts w:ascii="Titillium Web" w:hAnsi="Titillium Web"/>
          <w:color w:val="000000"/>
          <w:sz w:val="18"/>
          <w:szCs w:val="18"/>
          <w:u w:val="single"/>
        </w:rPr>
      </w:pPr>
      <w:r w:rsidRPr="00AE66CA">
        <w:rPr>
          <w:rFonts w:ascii="Titillium Web" w:hAnsi="Titillium Web"/>
          <w:color w:val="000000"/>
          <w:sz w:val="18"/>
          <w:szCs w:val="18"/>
          <w:u w:val="single"/>
        </w:rPr>
        <w:t>Visita tecnica agli impianti</w:t>
      </w:r>
    </w:p>
    <w:p w14:paraId="5848B2F8" w14:textId="77777777" w:rsidR="00AE66CA" w:rsidRDefault="00AE66CA" w:rsidP="007804DC">
      <w:pPr>
        <w:pStyle w:val="NormaleWeb"/>
        <w:spacing w:before="0" w:beforeAutospacing="0" w:after="0" w:afterAutospacing="0"/>
        <w:ind w:left="720"/>
        <w:jc w:val="both"/>
        <w:rPr>
          <w:rFonts w:ascii="Titillium Web" w:hAnsi="Titillium Web"/>
          <w:color w:val="000000"/>
          <w:sz w:val="18"/>
          <w:szCs w:val="18"/>
        </w:rPr>
      </w:pPr>
      <w:r w:rsidRPr="00AE66CA">
        <w:rPr>
          <w:rFonts w:ascii="Titillium Web" w:hAnsi="Titillium Web"/>
          <w:color w:val="000000"/>
          <w:sz w:val="18"/>
          <w:szCs w:val="18"/>
        </w:rPr>
        <w:t>È prevista una visita tecnica della durata di 5 ore, in orario diurno, presso gli impianti fotovoltaici ed eolici gestiti da</w:t>
      </w:r>
      <w:r w:rsidRPr="00AE66CA">
        <w:rPr>
          <w:rStyle w:val="apple-converted-space"/>
          <w:rFonts w:ascii="Titillium Web" w:hAnsi="Titillium Web"/>
          <w:color w:val="000000"/>
          <w:sz w:val="18"/>
          <w:szCs w:val="18"/>
        </w:rPr>
        <w:t> </w:t>
      </w:r>
      <w:r w:rsidRPr="00AE66CA">
        <w:rPr>
          <w:rStyle w:val="whitespace-normal"/>
          <w:rFonts w:ascii="Titillium Web" w:hAnsi="Titillium Web"/>
          <w:color w:val="000000"/>
          <w:sz w:val="18"/>
          <w:szCs w:val="18"/>
        </w:rPr>
        <w:t>A2A S.p.A.</w:t>
      </w:r>
      <w:r w:rsidRPr="00AE66CA">
        <w:rPr>
          <w:rStyle w:val="apple-converted-space"/>
          <w:rFonts w:ascii="Titillium Web" w:hAnsi="Titillium Web"/>
          <w:color w:val="000000"/>
          <w:sz w:val="18"/>
          <w:szCs w:val="18"/>
        </w:rPr>
        <w:t> </w:t>
      </w:r>
      <w:r w:rsidRPr="00AE66CA">
        <w:rPr>
          <w:rFonts w:ascii="Titillium Web" w:hAnsi="Titillium Web"/>
          <w:color w:val="000000"/>
          <w:sz w:val="18"/>
          <w:szCs w:val="18"/>
        </w:rPr>
        <w:t>nei territori di</w:t>
      </w:r>
      <w:r w:rsidRPr="00AE66CA">
        <w:rPr>
          <w:rStyle w:val="apple-converted-space"/>
          <w:rFonts w:ascii="Titillium Web" w:hAnsi="Titillium Web"/>
          <w:color w:val="000000"/>
          <w:sz w:val="18"/>
          <w:szCs w:val="18"/>
        </w:rPr>
        <w:t> </w:t>
      </w:r>
      <w:r w:rsidRPr="00AE66CA">
        <w:rPr>
          <w:rStyle w:val="whitespace-normal"/>
          <w:rFonts w:ascii="Titillium Web" w:hAnsi="Titillium Web"/>
          <w:color w:val="000000"/>
          <w:sz w:val="18"/>
          <w:szCs w:val="18"/>
        </w:rPr>
        <w:t>Marsala</w:t>
      </w:r>
      <w:r w:rsidRPr="00AE66CA">
        <w:rPr>
          <w:rStyle w:val="apple-converted-space"/>
          <w:rFonts w:ascii="Titillium Web" w:hAnsi="Titillium Web"/>
          <w:color w:val="000000"/>
          <w:sz w:val="18"/>
          <w:szCs w:val="18"/>
        </w:rPr>
        <w:t> </w:t>
      </w:r>
      <w:r w:rsidRPr="00AE66CA">
        <w:rPr>
          <w:rFonts w:ascii="Titillium Web" w:hAnsi="Titillium Web"/>
          <w:color w:val="000000"/>
          <w:sz w:val="18"/>
          <w:szCs w:val="18"/>
        </w:rPr>
        <w:t>e</w:t>
      </w:r>
      <w:r w:rsidRPr="00AE66CA">
        <w:rPr>
          <w:rStyle w:val="apple-converted-space"/>
          <w:rFonts w:ascii="Titillium Web" w:hAnsi="Titillium Web"/>
          <w:color w:val="000000"/>
          <w:sz w:val="18"/>
          <w:szCs w:val="18"/>
        </w:rPr>
        <w:t> </w:t>
      </w:r>
      <w:r w:rsidRPr="00AE66CA">
        <w:rPr>
          <w:rStyle w:val="whitespace-normal"/>
          <w:rFonts w:ascii="Titillium Web" w:hAnsi="Titillium Web"/>
          <w:color w:val="000000"/>
          <w:sz w:val="18"/>
          <w:szCs w:val="18"/>
        </w:rPr>
        <w:t>Mazara del Vallo</w:t>
      </w:r>
      <w:r w:rsidRPr="00AE66CA">
        <w:rPr>
          <w:rFonts w:ascii="Titillium Web" w:hAnsi="Titillium Web"/>
          <w:color w:val="000000"/>
          <w:sz w:val="18"/>
          <w:szCs w:val="18"/>
        </w:rPr>
        <w:t>.</w:t>
      </w:r>
    </w:p>
    <w:p w14:paraId="04E3C5BD" w14:textId="77777777" w:rsidR="00FC3687" w:rsidRDefault="00FC3687" w:rsidP="00FC3687">
      <w:pPr>
        <w:widowControl/>
        <w:spacing w:line="360" w:lineRule="auto"/>
        <w:ind w:firstLine="720"/>
        <w:jc w:val="both"/>
        <w:rPr>
          <w:rFonts w:ascii="Titillium Web" w:eastAsia="Arial" w:hAnsi="Titillium Web" w:cs="Arial"/>
          <w:b/>
          <w:bCs/>
          <w:color w:val="1155CC"/>
          <w:sz w:val="18"/>
          <w:szCs w:val="18"/>
          <w:u w:val="single"/>
        </w:rPr>
      </w:pPr>
      <w:r>
        <w:rPr>
          <w:rFonts w:ascii="Titillium Web" w:eastAsia="Arial" w:hAnsi="Titillium Web" w:cs="Arial"/>
          <w:b/>
          <w:bCs/>
          <w:color w:val="1155CC"/>
          <w:sz w:val="18"/>
          <w:szCs w:val="18"/>
          <w:u w:val="single"/>
        </w:rPr>
        <w:fldChar w:fldCharType="begin"/>
      </w:r>
      <w:r>
        <w:rPr>
          <w:rFonts w:ascii="Titillium Web" w:eastAsia="Arial" w:hAnsi="Titillium Web" w:cs="Arial"/>
          <w:b/>
          <w:bCs/>
          <w:color w:val="1155CC"/>
          <w:sz w:val="18"/>
          <w:szCs w:val="18"/>
          <w:u w:val="single"/>
        </w:rPr>
        <w:instrText>HYPERLINK "</w:instrText>
      </w:r>
      <w:r w:rsidRPr="00FC3687">
        <w:rPr>
          <w:rFonts w:ascii="Titillium Web" w:eastAsia="Arial" w:hAnsi="Titillium Web" w:cs="Arial"/>
          <w:b/>
          <w:bCs/>
          <w:color w:val="1155CC"/>
          <w:sz w:val="18"/>
          <w:szCs w:val="18"/>
          <w:u w:val="single"/>
        </w:rPr>
        <w:instrText>https://maps.app.goo.gl/uH4LzUK115ys9mNQ6?g_st=aw</w:instrText>
      </w:r>
      <w:r>
        <w:rPr>
          <w:rFonts w:ascii="Titillium Web" w:eastAsia="Arial" w:hAnsi="Titillium Web" w:cs="Arial"/>
          <w:b/>
          <w:bCs/>
          <w:color w:val="1155CC"/>
          <w:sz w:val="18"/>
          <w:szCs w:val="18"/>
          <w:u w:val="single"/>
        </w:rPr>
        <w:instrText>"</w:instrText>
      </w:r>
      <w:r>
        <w:rPr>
          <w:rFonts w:ascii="Titillium Web" w:eastAsia="Arial" w:hAnsi="Titillium Web" w:cs="Arial"/>
          <w:b/>
          <w:bCs/>
          <w:color w:val="1155CC"/>
          <w:sz w:val="18"/>
          <w:szCs w:val="18"/>
          <w:u w:val="single"/>
        </w:rPr>
        <w:fldChar w:fldCharType="separate"/>
      </w:r>
      <w:r w:rsidRPr="00256447">
        <w:rPr>
          <w:rStyle w:val="Collegamentoipertestuale"/>
          <w:rFonts w:ascii="Titillium Web" w:eastAsia="Arial" w:hAnsi="Titillium Web" w:cs="Arial"/>
          <w:b/>
          <w:bCs/>
          <w:sz w:val="18"/>
          <w:szCs w:val="18"/>
        </w:rPr>
        <w:t>https://maps.app.goo.gl/uH4LzUK115ys9mNQ6?g_st=aw</w:t>
      </w:r>
      <w:r>
        <w:rPr>
          <w:rFonts w:ascii="Titillium Web" w:eastAsia="Arial" w:hAnsi="Titillium Web" w:cs="Arial"/>
          <w:b/>
          <w:bCs/>
          <w:color w:val="1155CC"/>
          <w:sz w:val="18"/>
          <w:szCs w:val="18"/>
          <w:u w:val="single"/>
        </w:rPr>
        <w:fldChar w:fldCharType="end"/>
      </w:r>
    </w:p>
    <w:p w14:paraId="7CA2967C" w14:textId="77777777" w:rsidR="00FC3687" w:rsidRDefault="00FC3687" w:rsidP="00FC3687">
      <w:pPr>
        <w:widowControl/>
        <w:spacing w:line="360" w:lineRule="auto"/>
        <w:ind w:firstLine="720"/>
        <w:jc w:val="both"/>
        <w:rPr>
          <w:rFonts w:ascii="Titillium Web" w:eastAsia="Arial" w:hAnsi="Titillium Web" w:cs="Arial"/>
          <w:b/>
          <w:bCs/>
          <w:color w:val="1155CC"/>
          <w:sz w:val="18"/>
          <w:szCs w:val="18"/>
          <w:u w:val="single"/>
        </w:rPr>
      </w:pPr>
      <w:hyperlink r:id="rId8" w:history="1">
        <w:r w:rsidRPr="00256447">
          <w:rPr>
            <w:rStyle w:val="Collegamentoipertestuale"/>
            <w:rFonts w:ascii="Titillium Web" w:eastAsia="Arial" w:hAnsi="Titillium Web" w:cs="Arial"/>
            <w:b/>
            <w:bCs/>
            <w:sz w:val="18"/>
            <w:szCs w:val="18"/>
          </w:rPr>
          <w:t>https://maps.app.goo.gl/xYJE3WiED81Jtnx88?g_st=aw</w:t>
        </w:r>
      </w:hyperlink>
    </w:p>
    <w:p w14:paraId="5DB7D4B3" w14:textId="3442AAE3" w:rsidR="00AE66CA" w:rsidRPr="00FC3687" w:rsidRDefault="00AE66CA" w:rsidP="00FC3687">
      <w:pPr>
        <w:widowControl/>
        <w:spacing w:line="360" w:lineRule="auto"/>
        <w:ind w:firstLine="720"/>
        <w:jc w:val="both"/>
        <w:rPr>
          <w:rFonts w:ascii="Titillium Web" w:eastAsia="Arial" w:hAnsi="Titillium Web" w:cs="Arial"/>
          <w:b/>
          <w:bCs/>
          <w:color w:val="1155CC"/>
          <w:sz w:val="18"/>
          <w:szCs w:val="18"/>
          <w:u w:val="single"/>
        </w:rPr>
      </w:pPr>
      <w:r w:rsidRPr="00AE66CA">
        <w:rPr>
          <w:rFonts w:ascii="Titillium Web" w:hAnsi="Titillium Web"/>
          <w:color w:val="000000"/>
          <w:sz w:val="18"/>
          <w:szCs w:val="18"/>
        </w:rPr>
        <w:t xml:space="preserve">La visita </w:t>
      </w:r>
      <w:proofErr w:type="spellStart"/>
      <w:r w:rsidRPr="00AE66CA">
        <w:rPr>
          <w:rFonts w:ascii="Titillium Web" w:hAnsi="Titillium Web"/>
          <w:color w:val="000000"/>
          <w:sz w:val="18"/>
          <w:szCs w:val="18"/>
        </w:rPr>
        <w:t>si</w:t>
      </w:r>
      <w:proofErr w:type="spellEnd"/>
      <w:r w:rsidRPr="00AE66CA">
        <w:rPr>
          <w:rFonts w:ascii="Titillium Web" w:hAnsi="Titillium Web"/>
          <w:color w:val="000000"/>
          <w:sz w:val="18"/>
          <w:szCs w:val="18"/>
        </w:rPr>
        <w:t xml:space="preserve"> </w:t>
      </w:r>
      <w:proofErr w:type="spellStart"/>
      <w:r w:rsidRPr="00AE66CA">
        <w:rPr>
          <w:rFonts w:ascii="Titillium Web" w:hAnsi="Titillium Web"/>
          <w:color w:val="000000"/>
          <w:sz w:val="18"/>
          <w:szCs w:val="18"/>
        </w:rPr>
        <w:t>svolgerà</w:t>
      </w:r>
      <w:proofErr w:type="spellEnd"/>
      <w:r w:rsidRPr="00AE66CA">
        <w:rPr>
          <w:rFonts w:ascii="Titillium Web" w:hAnsi="Titillium Web"/>
          <w:color w:val="000000"/>
          <w:sz w:val="18"/>
          <w:szCs w:val="18"/>
        </w:rPr>
        <w:t xml:space="preserve"> </w:t>
      </w:r>
      <w:proofErr w:type="spellStart"/>
      <w:r w:rsidRPr="00AE66CA">
        <w:rPr>
          <w:rFonts w:ascii="Titillium Web" w:hAnsi="Titillium Web"/>
          <w:color w:val="000000"/>
          <w:sz w:val="18"/>
          <w:szCs w:val="18"/>
        </w:rPr>
        <w:t>nella</w:t>
      </w:r>
      <w:proofErr w:type="spellEnd"/>
      <w:r w:rsidRPr="00AE66CA">
        <w:rPr>
          <w:rFonts w:ascii="Titillium Web" w:hAnsi="Titillium Web"/>
          <w:color w:val="000000"/>
          <w:sz w:val="18"/>
          <w:szCs w:val="18"/>
        </w:rPr>
        <w:t xml:space="preserve"> seguente data:</w:t>
      </w:r>
    </w:p>
    <w:p w14:paraId="33319CA9" w14:textId="7C40D1A6" w:rsidR="00AE66CA" w:rsidRPr="00AE66CA" w:rsidRDefault="00AE66CA" w:rsidP="007804DC">
      <w:pPr>
        <w:pStyle w:val="NormaleWeb"/>
        <w:numPr>
          <w:ilvl w:val="0"/>
          <w:numId w:val="33"/>
        </w:numPr>
        <w:spacing w:before="0" w:beforeAutospacing="0"/>
        <w:jc w:val="both"/>
        <w:rPr>
          <w:rFonts w:ascii="Titillium Web" w:hAnsi="Titillium Web"/>
          <w:color w:val="000000"/>
          <w:sz w:val="18"/>
          <w:szCs w:val="18"/>
        </w:rPr>
      </w:pPr>
      <w:r>
        <w:rPr>
          <w:rFonts w:ascii="Titillium Web" w:hAnsi="Titillium Web"/>
          <w:color w:val="000000"/>
          <w:sz w:val="18"/>
          <w:szCs w:val="18"/>
        </w:rPr>
        <w:t>m</w:t>
      </w:r>
      <w:r w:rsidRPr="00AE66CA">
        <w:rPr>
          <w:rFonts w:ascii="Titillium Web" w:hAnsi="Titillium Web"/>
          <w:color w:val="000000"/>
          <w:sz w:val="18"/>
          <w:szCs w:val="18"/>
        </w:rPr>
        <w:t>artedì 21/04/2026, dalle ore 09:00 alle 14:00.</w:t>
      </w:r>
    </w:p>
    <w:p w14:paraId="21890779" w14:textId="77777777" w:rsidR="007804DC" w:rsidRDefault="00AE66CA" w:rsidP="007804DC">
      <w:pPr>
        <w:pStyle w:val="NormaleWeb"/>
        <w:spacing w:after="0" w:afterAutospacing="0"/>
        <w:jc w:val="both"/>
        <w:rPr>
          <w:rFonts w:ascii="Titillium Web" w:hAnsi="Titillium Web"/>
          <w:color w:val="000000"/>
          <w:sz w:val="18"/>
          <w:szCs w:val="18"/>
        </w:rPr>
      </w:pPr>
      <w:r w:rsidRPr="00AE66CA">
        <w:rPr>
          <w:rFonts w:ascii="Titillium Web" w:hAnsi="Titillium Web"/>
          <w:color w:val="000000"/>
          <w:sz w:val="18"/>
          <w:szCs w:val="18"/>
        </w:rPr>
        <w:t>Gli alunni che raggiungeranno autonomamente la sede dell’attività dovranno presentarsi alle ore 8:15 nell’area antistante l’</w:t>
      </w:r>
      <w:r w:rsidRPr="00AE66CA">
        <w:rPr>
          <w:rStyle w:val="whitespace-normal"/>
          <w:rFonts w:ascii="Titillium Web" w:hAnsi="Titillium Web"/>
          <w:color w:val="000000"/>
          <w:sz w:val="18"/>
          <w:szCs w:val="18"/>
        </w:rPr>
        <w:t>Ospedale Paolo Borsellino</w:t>
      </w:r>
      <w:r w:rsidRPr="00AE66CA">
        <w:rPr>
          <w:rFonts w:ascii="Titillium Web" w:hAnsi="Titillium Web"/>
          <w:color w:val="000000"/>
          <w:sz w:val="18"/>
          <w:szCs w:val="18"/>
        </w:rPr>
        <w:t>.</w:t>
      </w:r>
    </w:p>
    <w:p w14:paraId="1153D797" w14:textId="3C9B012E" w:rsidR="00AE66CA" w:rsidRPr="00AE66CA" w:rsidRDefault="00AE66CA" w:rsidP="007804DC">
      <w:pPr>
        <w:pStyle w:val="NormaleWeb"/>
        <w:spacing w:before="0" w:beforeAutospacing="0" w:after="0" w:afterAutospacing="0"/>
        <w:jc w:val="both"/>
        <w:rPr>
          <w:rFonts w:ascii="Titillium Web" w:hAnsi="Titillium Web"/>
          <w:color w:val="000000"/>
          <w:sz w:val="18"/>
          <w:szCs w:val="18"/>
        </w:rPr>
      </w:pPr>
      <w:r w:rsidRPr="00AE66CA">
        <w:rPr>
          <w:rFonts w:ascii="Titillium Web" w:hAnsi="Titillium Web"/>
          <w:color w:val="000000"/>
          <w:sz w:val="18"/>
          <w:szCs w:val="18"/>
        </w:rPr>
        <w:t>In tale luogo incontreranno i docenti accompagnatori e il personale di</w:t>
      </w:r>
      <w:r w:rsidRPr="00AE66CA">
        <w:rPr>
          <w:rStyle w:val="apple-converted-space"/>
          <w:rFonts w:ascii="Titillium Web" w:hAnsi="Titillium Web"/>
          <w:color w:val="000000"/>
          <w:sz w:val="18"/>
          <w:szCs w:val="18"/>
        </w:rPr>
        <w:t> </w:t>
      </w:r>
      <w:r w:rsidRPr="00AE66CA">
        <w:rPr>
          <w:rStyle w:val="whitespace-normal"/>
          <w:rFonts w:ascii="Titillium Web" w:hAnsi="Titillium Web"/>
          <w:color w:val="000000"/>
          <w:sz w:val="18"/>
          <w:szCs w:val="18"/>
        </w:rPr>
        <w:t>A2A S.p.A.</w:t>
      </w:r>
      <w:r w:rsidRPr="00AE66CA">
        <w:rPr>
          <w:rFonts w:ascii="Titillium Web" w:hAnsi="Titillium Web"/>
          <w:color w:val="000000"/>
          <w:sz w:val="18"/>
          <w:szCs w:val="18"/>
        </w:rPr>
        <w:t>, che guideranno il gruppo nei siti previsti per la visita.</w:t>
      </w:r>
    </w:p>
    <w:p w14:paraId="5825DD2E" w14:textId="77777777" w:rsidR="007804DC" w:rsidRDefault="00AE66CA" w:rsidP="007804DC">
      <w:pPr>
        <w:pStyle w:val="NormaleWeb"/>
        <w:spacing w:after="0" w:afterAutospacing="0"/>
        <w:jc w:val="both"/>
        <w:rPr>
          <w:rFonts w:ascii="Titillium Web" w:hAnsi="Titillium Web"/>
          <w:color w:val="000000"/>
          <w:sz w:val="18"/>
          <w:szCs w:val="18"/>
        </w:rPr>
      </w:pPr>
      <w:r w:rsidRPr="00AE66CA">
        <w:rPr>
          <w:rFonts w:ascii="Titillium Web" w:hAnsi="Titillium Web"/>
          <w:color w:val="000000"/>
          <w:sz w:val="18"/>
          <w:szCs w:val="18"/>
        </w:rPr>
        <w:t>Durante la visita gli studenti avranno modo di approfondire le caratteristiche tecniche degli impianti, tra cui:</w:t>
      </w:r>
    </w:p>
    <w:p w14:paraId="5333F311" w14:textId="06A3E21B" w:rsidR="007804DC" w:rsidRDefault="00AE66CA" w:rsidP="007804DC">
      <w:pPr>
        <w:pStyle w:val="NormaleWeb"/>
        <w:numPr>
          <w:ilvl w:val="0"/>
          <w:numId w:val="33"/>
        </w:numPr>
        <w:spacing w:before="0" w:beforeAutospacing="0"/>
        <w:jc w:val="both"/>
        <w:rPr>
          <w:rFonts w:ascii="Titillium Web" w:hAnsi="Titillium Web"/>
          <w:color w:val="000000"/>
          <w:sz w:val="18"/>
          <w:szCs w:val="18"/>
        </w:rPr>
      </w:pPr>
      <w:r w:rsidRPr="00AE66CA">
        <w:rPr>
          <w:rFonts w:ascii="Titillium Web" w:hAnsi="Titillium Web"/>
          <w:color w:val="000000"/>
          <w:sz w:val="18"/>
          <w:szCs w:val="18"/>
        </w:rPr>
        <w:t>la struttura e la potenza installata dei pannelli fotovoltaici;</w:t>
      </w:r>
    </w:p>
    <w:p w14:paraId="46B24C87" w14:textId="77777777" w:rsidR="007804DC" w:rsidRDefault="00AE66CA" w:rsidP="007804DC">
      <w:pPr>
        <w:pStyle w:val="NormaleWeb"/>
        <w:numPr>
          <w:ilvl w:val="0"/>
          <w:numId w:val="33"/>
        </w:numPr>
        <w:jc w:val="both"/>
        <w:rPr>
          <w:rFonts w:ascii="Titillium Web" w:hAnsi="Titillium Web"/>
          <w:color w:val="000000"/>
          <w:sz w:val="18"/>
          <w:szCs w:val="18"/>
        </w:rPr>
      </w:pPr>
      <w:r w:rsidRPr="007804DC">
        <w:rPr>
          <w:rFonts w:ascii="Titillium Web" w:hAnsi="Titillium Web"/>
          <w:color w:val="000000"/>
          <w:sz w:val="18"/>
          <w:szCs w:val="18"/>
        </w:rPr>
        <w:t>le tecnologie di conversione dell’energia solare ed eolica;</w:t>
      </w:r>
    </w:p>
    <w:p w14:paraId="1FC22D86" w14:textId="77777777" w:rsidR="007804DC" w:rsidRDefault="00AE66CA" w:rsidP="007804DC">
      <w:pPr>
        <w:pStyle w:val="NormaleWeb"/>
        <w:numPr>
          <w:ilvl w:val="0"/>
          <w:numId w:val="33"/>
        </w:numPr>
        <w:jc w:val="both"/>
        <w:rPr>
          <w:rFonts w:ascii="Titillium Web" w:hAnsi="Titillium Web"/>
          <w:color w:val="000000"/>
          <w:sz w:val="18"/>
          <w:szCs w:val="18"/>
        </w:rPr>
      </w:pPr>
      <w:r w:rsidRPr="007804DC">
        <w:rPr>
          <w:rFonts w:ascii="Titillium Web" w:hAnsi="Titillium Web"/>
          <w:color w:val="000000"/>
          <w:sz w:val="18"/>
          <w:szCs w:val="18"/>
        </w:rPr>
        <w:t>i sistemi di monitoraggio e controllo dell’efficienza energetica;</w:t>
      </w:r>
    </w:p>
    <w:p w14:paraId="2582619D" w14:textId="3E71687C" w:rsidR="00AE66CA" w:rsidRPr="007804DC" w:rsidRDefault="00AE66CA" w:rsidP="007804DC">
      <w:pPr>
        <w:pStyle w:val="NormaleWeb"/>
        <w:numPr>
          <w:ilvl w:val="0"/>
          <w:numId w:val="33"/>
        </w:numPr>
        <w:jc w:val="both"/>
        <w:rPr>
          <w:rFonts w:ascii="Titillium Web" w:hAnsi="Titillium Web"/>
          <w:color w:val="000000"/>
          <w:sz w:val="18"/>
          <w:szCs w:val="18"/>
        </w:rPr>
      </w:pPr>
      <w:r w:rsidRPr="007804DC">
        <w:rPr>
          <w:rFonts w:ascii="Titillium Web" w:hAnsi="Titillium Web"/>
          <w:color w:val="000000"/>
          <w:sz w:val="18"/>
          <w:szCs w:val="18"/>
        </w:rPr>
        <w:t>la rete di distribuzione locale e le soluzioni per l’accumulo dell’energia.</w:t>
      </w:r>
    </w:p>
    <w:p w14:paraId="15E77BB6" w14:textId="77777777" w:rsidR="00AE66CA" w:rsidRPr="00AE66CA" w:rsidRDefault="00AE66CA" w:rsidP="007804DC">
      <w:pPr>
        <w:pStyle w:val="NormaleWeb"/>
        <w:spacing w:after="0" w:afterAutospacing="0"/>
        <w:jc w:val="both"/>
        <w:rPr>
          <w:rFonts w:ascii="Titillium Web" w:hAnsi="Titillium Web"/>
          <w:color w:val="000000"/>
          <w:sz w:val="18"/>
          <w:szCs w:val="18"/>
        </w:rPr>
      </w:pPr>
      <w:r w:rsidRPr="007804DC">
        <w:rPr>
          <w:rFonts w:ascii="Titillium Web" w:hAnsi="Titillium Web"/>
          <w:b/>
          <w:bCs/>
          <w:color w:val="000000"/>
          <w:sz w:val="18"/>
          <w:szCs w:val="18"/>
          <w:u w:val="single"/>
        </w:rPr>
        <w:t>Docenti accompagnatori</w:t>
      </w:r>
      <w:r w:rsidRPr="00AE66CA">
        <w:rPr>
          <w:rFonts w:ascii="Titillium Web" w:hAnsi="Titillium Web"/>
          <w:color w:val="000000"/>
          <w:sz w:val="18"/>
          <w:szCs w:val="18"/>
        </w:rPr>
        <w:t>:</w:t>
      </w:r>
    </w:p>
    <w:p w14:paraId="3128C7FA" w14:textId="77777777" w:rsidR="007804DC" w:rsidRDefault="00AE66CA" w:rsidP="007804DC">
      <w:pPr>
        <w:pStyle w:val="NormaleWeb"/>
        <w:numPr>
          <w:ilvl w:val="0"/>
          <w:numId w:val="36"/>
        </w:numPr>
        <w:spacing w:before="0" w:beforeAutospacing="0"/>
        <w:jc w:val="both"/>
        <w:rPr>
          <w:rFonts w:ascii="Titillium Web" w:hAnsi="Titillium Web"/>
          <w:color w:val="000000"/>
          <w:sz w:val="18"/>
          <w:szCs w:val="18"/>
        </w:rPr>
      </w:pPr>
      <w:r w:rsidRPr="00AE66CA">
        <w:rPr>
          <w:rFonts w:ascii="Titillium Web" w:hAnsi="Titillium Web"/>
          <w:color w:val="000000"/>
          <w:sz w:val="18"/>
          <w:szCs w:val="18"/>
        </w:rPr>
        <w:t>5^AE – Prof. Licari C.</w:t>
      </w:r>
    </w:p>
    <w:p w14:paraId="3370011F" w14:textId="77777777" w:rsidR="007804DC" w:rsidRDefault="00AE66CA" w:rsidP="007804DC">
      <w:pPr>
        <w:pStyle w:val="NormaleWeb"/>
        <w:numPr>
          <w:ilvl w:val="0"/>
          <w:numId w:val="36"/>
        </w:numPr>
        <w:jc w:val="both"/>
        <w:rPr>
          <w:rFonts w:ascii="Titillium Web" w:hAnsi="Titillium Web"/>
          <w:color w:val="000000"/>
          <w:sz w:val="18"/>
          <w:szCs w:val="18"/>
        </w:rPr>
      </w:pPr>
      <w:r w:rsidRPr="007804DC">
        <w:rPr>
          <w:rFonts w:ascii="Titillium Web" w:hAnsi="Titillium Web"/>
          <w:color w:val="000000"/>
          <w:sz w:val="18"/>
          <w:szCs w:val="18"/>
        </w:rPr>
        <w:t>5^BE – Prof. Parrinello A., Prof.ssa Lo Grasso P.</w:t>
      </w:r>
    </w:p>
    <w:p w14:paraId="76BB7496" w14:textId="286485DC" w:rsidR="00AE66CA" w:rsidRPr="007804DC" w:rsidRDefault="00AE66CA" w:rsidP="007804DC">
      <w:pPr>
        <w:pStyle w:val="NormaleWeb"/>
        <w:numPr>
          <w:ilvl w:val="0"/>
          <w:numId w:val="36"/>
        </w:numPr>
        <w:jc w:val="both"/>
        <w:rPr>
          <w:rFonts w:ascii="Titillium Web" w:hAnsi="Titillium Web"/>
          <w:color w:val="000000"/>
          <w:sz w:val="18"/>
          <w:szCs w:val="18"/>
        </w:rPr>
      </w:pPr>
      <w:r w:rsidRPr="007804DC">
        <w:rPr>
          <w:rFonts w:ascii="Titillium Web" w:hAnsi="Titillium Web"/>
          <w:color w:val="000000"/>
          <w:sz w:val="18"/>
          <w:szCs w:val="18"/>
        </w:rPr>
        <w:t>5^CE – Prof. Tassone A.</w:t>
      </w:r>
    </w:p>
    <w:p w14:paraId="09941B9F" w14:textId="77777777" w:rsidR="00FC3687" w:rsidRDefault="00FC3687" w:rsidP="007804DC">
      <w:pPr>
        <w:pStyle w:val="NormaleWeb"/>
        <w:spacing w:after="0" w:afterAutospacing="0"/>
        <w:jc w:val="both"/>
        <w:rPr>
          <w:rFonts w:ascii="Titillium Web" w:hAnsi="Titillium Web"/>
          <w:color w:val="000000"/>
          <w:sz w:val="18"/>
          <w:szCs w:val="18"/>
        </w:rPr>
      </w:pPr>
    </w:p>
    <w:p w14:paraId="1074922F" w14:textId="0CC8ACA6" w:rsidR="00AE66CA" w:rsidRPr="00AE66CA" w:rsidRDefault="00AE66CA" w:rsidP="007804DC">
      <w:pPr>
        <w:pStyle w:val="NormaleWeb"/>
        <w:spacing w:after="0" w:afterAutospacing="0"/>
        <w:jc w:val="both"/>
        <w:rPr>
          <w:rFonts w:ascii="Titillium Web" w:hAnsi="Titillium Web"/>
          <w:color w:val="000000"/>
          <w:sz w:val="18"/>
          <w:szCs w:val="18"/>
        </w:rPr>
      </w:pPr>
      <w:r w:rsidRPr="00AE66CA">
        <w:rPr>
          <w:rFonts w:ascii="Titillium Web" w:hAnsi="Titillium Web"/>
          <w:color w:val="000000"/>
          <w:sz w:val="18"/>
          <w:szCs w:val="18"/>
        </w:rPr>
        <w:t>L’iniziativa si inserisce nel percorso di orientamento tecnico e potenziamento delle competenze STEM, in coerenza con i programmi di studio e con le attività previste dal progetto FSL (Formazione Scuola-Lavoro).</w:t>
      </w:r>
    </w:p>
    <w:p w14:paraId="6318D9EE" w14:textId="77777777" w:rsidR="00AE66CA" w:rsidRDefault="00AE66CA" w:rsidP="007804DC">
      <w:pPr>
        <w:pStyle w:val="NormaleWeb"/>
        <w:spacing w:before="0" w:beforeAutospacing="0"/>
        <w:jc w:val="both"/>
        <w:rPr>
          <w:rFonts w:ascii="Titillium Web" w:hAnsi="Titillium Web"/>
          <w:color w:val="000000"/>
          <w:sz w:val="18"/>
          <w:szCs w:val="18"/>
        </w:rPr>
      </w:pPr>
      <w:r w:rsidRPr="00AE66CA">
        <w:rPr>
          <w:rFonts w:ascii="Titillium Web" w:hAnsi="Titillium Web"/>
          <w:color w:val="000000"/>
          <w:sz w:val="18"/>
          <w:szCs w:val="18"/>
        </w:rPr>
        <w:t>Al termine della visita, le classi e i tutor saranno liberi da ulteriori impegni scolastici.</w:t>
      </w:r>
    </w:p>
    <w:p w14:paraId="6868F3A1" w14:textId="77777777" w:rsidR="00FC3687" w:rsidRDefault="00FC3687" w:rsidP="007804DC">
      <w:pPr>
        <w:pStyle w:val="NormaleWeb"/>
        <w:spacing w:before="0" w:beforeAutospacing="0"/>
        <w:jc w:val="both"/>
        <w:rPr>
          <w:rFonts w:ascii="Titillium Web" w:hAnsi="Titillium Web"/>
          <w:color w:val="000000"/>
          <w:sz w:val="18"/>
          <w:szCs w:val="18"/>
        </w:rPr>
      </w:pPr>
    </w:p>
    <w:p w14:paraId="38D39548" w14:textId="77777777" w:rsidR="00FC3687" w:rsidRDefault="00FC3687" w:rsidP="007804DC">
      <w:pPr>
        <w:pStyle w:val="NormaleWeb"/>
        <w:spacing w:before="0" w:beforeAutospacing="0"/>
        <w:jc w:val="both"/>
        <w:rPr>
          <w:rFonts w:ascii="Titillium Web" w:hAnsi="Titillium Web"/>
          <w:color w:val="000000"/>
          <w:sz w:val="18"/>
          <w:szCs w:val="18"/>
        </w:rPr>
      </w:pPr>
    </w:p>
    <w:p w14:paraId="71D1AB2E" w14:textId="77777777" w:rsidR="00FC3687" w:rsidRDefault="00FC3687" w:rsidP="007804DC">
      <w:pPr>
        <w:pStyle w:val="NormaleWeb"/>
        <w:spacing w:before="0" w:beforeAutospacing="0"/>
        <w:jc w:val="both"/>
        <w:rPr>
          <w:rFonts w:ascii="Titillium Web" w:hAnsi="Titillium Web"/>
          <w:color w:val="000000"/>
          <w:sz w:val="18"/>
          <w:szCs w:val="18"/>
        </w:rPr>
      </w:pPr>
    </w:p>
    <w:p w14:paraId="1F574544" w14:textId="77777777" w:rsidR="00FC3687" w:rsidRDefault="00FC3687" w:rsidP="007804DC">
      <w:pPr>
        <w:pStyle w:val="NormaleWeb"/>
        <w:spacing w:before="0" w:beforeAutospacing="0"/>
        <w:jc w:val="both"/>
        <w:rPr>
          <w:rFonts w:ascii="Titillium Web" w:hAnsi="Titillium Web"/>
          <w:color w:val="000000"/>
          <w:sz w:val="18"/>
          <w:szCs w:val="18"/>
        </w:rPr>
      </w:pPr>
    </w:p>
    <w:p w14:paraId="5DC98AD6" w14:textId="77777777" w:rsidR="00FC3687" w:rsidRPr="00AE66CA" w:rsidRDefault="00FC3687" w:rsidP="007804DC">
      <w:pPr>
        <w:pStyle w:val="NormaleWeb"/>
        <w:spacing w:before="0" w:beforeAutospacing="0"/>
        <w:jc w:val="both"/>
        <w:rPr>
          <w:rFonts w:ascii="Titillium Web" w:hAnsi="Titillium Web"/>
          <w:color w:val="000000"/>
          <w:sz w:val="18"/>
          <w:szCs w:val="18"/>
        </w:rPr>
      </w:pPr>
    </w:p>
    <w:p w14:paraId="470F073A" w14:textId="190C4B7B" w:rsidR="00932931" w:rsidRPr="00E71F6C" w:rsidRDefault="00932931" w:rsidP="00932931">
      <w:pPr>
        <w:jc w:val="right"/>
        <w:rPr>
          <w:rFonts w:ascii="Titillium Web" w:hAnsi="Titillium Web"/>
          <w:sz w:val="18"/>
          <w:szCs w:val="18"/>
          <w:lang w:val="it-IT"/>
        </w:rPr>
      </w:pPr>
      <w:r w:rsidRPr="00E71F6C">
        <w:rPr>
          <w:rFonts w:ascii="Titillium Web" w:hAnsi="Titillium Web"/>
          <w:kern w:val="2"/>
          <w:sz w:val="18"/>
          <w:szCs w:val="18"/>
          <w:lang w:val="it-IT"/>
        </w:rPr>
        <w:t>Loana Giacalone</w:t>
      </w:r>
    </w:p>
    <w:p w14:paraId="7E8BE257" w14:textId="77777777" w:rsidR="00756867" w:rsidRPr="00E71F6C" w:rsidRDefault="00932931" w:rsidP="00756867">
      <w:pPr>
        <w:jc w:val="right"/>
        <w:rPr>
          <w:rFonts w:ascii="Titillium Web" w:hAnsi="Titillium Web"/>
          <w:sz w:val="18"/>
          <w:szCs w:val="18"/>
          <w:lang w:val="it-IT"/>
        </w:rPr>
      </w:pPr>
      <w:r w:rsidRPr="00E71F6C">
        <w:rPr>
          <w:rFonts w:ascii="Titillium Web" w:hAnsi="Titillium Web"/>
          <w:sz w:val="18"/>
          <w:szCs w:val="18"/>
          <w:lang w:val="it-IT"/>
        </w:rPr>
        <w:t>Dirigente I.T.E.T. “G. Garibaldi”</w:t>
      </w:r>
    </w:p>
    <w:p w14:paraId="3A25856D" w14:textId="1A0CF7D2" w:rsidR="000045DA" w:rsidRPr="00756867" w:rsidRDefault="00932931" w:rsidP="00756867">
      <w:pPr>
        <w:jc w:val="right"/>
        <w:rPr>
          <w:rFonts w:ascii="Titillium Web" w:hAnsi="Titillium Web"/>
          <w:i/>
          <w:iCs/>
          <w:kern w:val="2"/>
          <w:sz w:val="20"/>
          <w:szCs w:val="20"/>
          <w:lang w:val="it-IT"/>
        </w:rPr>
      </w:pPr>
      <w:r w:rsidRPr="00E71F6C">
        <w:rPr>
          <w:rFonts w:ascii="Titillium Web" w:hAnsi="Titillium Web"/>
          <w:i/>
          <w:iCs/>
          <w:kern w:val="2"/>
          <w:sz w:val="18"/>
          <w:szCs w:val="18"/>
          <w:lang w:val="it-IT"/>
        </w:rPr>
        <w:t>Firma autografa sostitutiva a mezzo stampa ai sensi dell’art.3 comma 2 del D.lgs. 39/1993</w:t>
      </w:r>
    </w:p>
    <w:sectPr w:rsidR="000045DA" w:rsidRPr="00756867" w:rsidSect="007804DC">
      <w:headerReference w:type="default" r:id="rId9"/>
      <w:footerReference w:type="default" r:id="rId10"/>
      <w:type w:val="continuous"/>
      <w:pgSz w:w="11910" w:h="16840"/>
      <w:pgMar w:top="2000" w:right="940" w:bottom="280" w:left="1020" w:header="720" w:footer="79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8C219A" w14:textId="77777777" w:rsidR="0053175A" w:rsidRDefault="0053175A">
      <w:r>
        <w:separator/>
      </w:r>
    </w:p>
  </w:endnote>
  <w:endnote w:type="continuationSeparator" w:id="0">
    <w:p w14:paraId="0D0F9EF7" w14:textId="77777777" w:rsidR="0053175A" w:rsidRDefault="005317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tillium Web">
    <w:panose1 w:val="00000500000000000000"/>
    <w:charset w:val="4D"/>
    <w:family w:val="auto"/>
    <w:pitch w:val="variable"/>
    <w:sig w:usb0="00000007" w:usb1="00000001" w:usb2="00000000" w:usb3="00000000" w:csb0="00000093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Serif">
    <w:altName w:val="Cambria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ig Caslon Medium">
    <w:altName w:val="BIG CASLON MEDIUM"/>
    <w:panose1 w:val="02000603090000020003"/>
    <w:charset w:val="B1"/>
    <w:family w:val="auto"/>
    <w:pitch w:val="variable"/>
    <w:sig w:usb0="80000863" w:usb1="00000000" w:usb2="00000000" w:usb3="00000000" w:csb0="000001F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844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9640"/>
    </w:tblGrid>
    <w:tr w:rsidR="00115360" w14:paraId="37B89F0F" w14:textId="77777777" w:rsidTr="00A96562">
      <w:trPr>
        <w:trHeight w:hRule="exact" w:val="28"/>
        <w:jc w:val="center"/>
      </w:trPr>
      <w:tc>
        <w:tcPr>
          <w:tcW w:w="9863" w:type="dxa"/>
          <w:tcBorders>
            <w:top w:val="single" w:sz="4" w:space="0" w:color="auto"/>
          </w:tcBorders>
          <w:shd w:val="clear" w:color="auto" w:fill="1F497D" w:themeFill="text2"/>
          <w:tcMar>
            <w:top w:w="0" w:type="dxa"/>
            <w:bottom w:w="0" w:type="dxa"/>
          </w:tcMar>
        </w:tcPr>
        <w:p w14:paraId="2F2EF6A3" w14:textId="77777777" w:rsidR="00115360" w:rsidRPr="00B26710" w:rsidRDefault="00115360" w:rsidP="00A96562">
          <w:pPr>
            <w:pStyle w:val="Intestazione"/>
            <w:tabs>
              <w:tab w:val="clear" w:pos="4986"/>
              <w:tab w:val="clear" w:pos="9972"/>
              <w:tab w:val="left" w:pos="180"/>
              <w:tab w:val="left" w:pos="276"/>
              <w:tab w:val="left" w:pos="408"/>
              <w:tab w:val="left" w:pos="2748"/>
            </w:tabs>
            <w:rPr>
              <w:caps/>
              <w:sz w:val="18"/>
            </w:rPr>
          </w:pPr>
          <w:r>
            <w:rPr>
              <w:caps/>
              <w:sz w:val="18"/>
            </w:rPr>
            <w:tab/>
          </w:r>
          <w:r w:rsidR="00A96562">
            <w:rPr>
              <w:caps/>
              <w:sz w:val="18"/>
            </w:rPr>
            <w:tab/>
          </w:r>
          <w:r w:rsidR="00A96562">
            <w:rPr>
              <w:caps/>
              <w:sz w:val="18"/>
            </w:rPr>
            <w:tab/>
          </w:r>
          <w:r w:rsidR="00A96562">
            <w:rPr>
              <w:caps/>
              <w:sz w:val="18"/>
            </w:rPr>
            <w:tab/>
          </w:r>
        </w:p>
      </w:tc>
    </w:tr>
    <w:tr w:rsidR="00115360" w:rsidRPr="00932931" w14:paraId="5D1A639D" w14:textId="77777777" w:rsidTr="00115360">
      <w:trPr>
        <w:jc w:val="center"/>
      </w:trPr>
      <w:sdt>
        <w:sdtPr>
          <w:rPr>
            <w:rFonts w:ascii="Book Antiqua" w:hAnsi="Book Antiqua" w:cs="Big Caslon Medium"/>
            <w:b/>
            <w:bCs/>
            <w:i/>
            <w:iCs/>
            <w:color w:val="000000" w:themeColor="text1"/>
            <w:sz w:val="16"/>
            <w:szCs w:val="16"/>
            <w:lang w:val="it-IT"/>
          </w:rPr>
          <w:alias w:val="Autore"/>
          <w:tag w:val=""/>
          <w:id w:val="1534151868"/>
          <w:placeholder>
            <w:docPart w:val="31A142D7066B4918873D11F1DAA1D2C5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Content>
          <w:tc>
            <w:tcPr>
              <w:tcW w:w="9863" w:type="dxa"/>
              <w:vAlign w:val="center"/>
            </w:tcPr>
            <w:p w14:paraId="40BAE61B" w14:textId="77777777" w:rsidR="00115360" w:rsidRPr="000C4DAC" w:rsidRDefault="00115360" w:rsidP="00B26710">
              <w:pPr>
                <w:pStyle w:val="Pidipagina"/>
                <w:jc w:val="center"/>
                <w:rPr>
                  <w:rFonts w:ascii="Book Antiqua" w:hAnsi="Book Antiqua"/>
                  <w:b/>
                  <w:bCs/>
                  <w:i/>
                  <w:iCs/>
                  <w:caps/>
                  <w:color w:val="808080" w:themeColor="background1" w:themeShade="80"/>
                  <w:sz w:val="18"/>
                  <w:szCs w:val="18"/>
                  <w:lang w:val="it-IT"/>
                </w:rPr>
              </w:pPr>
              <w:r w:rsidRPr="000C4DAC">
                <w:rPr>
                  <w:rFonts w:ascii="Book Antiqua" w:hAnsi="Book Antiqua" w:cs="Big Caslon Medium"/>
                  <w:b/>
                  <w:bCs/>
                  <w:i/>
                  <w:iCs/>
                  <w:color w:val="000000" w:themeColor="text1"/>
                  <w:sz w:val="16"/>
                  <w:szCs w:val="16"/>
                  <w:lang w:val="it-IT"/>
                </w:rPr>
                <w:t>Codice: TPTD03000E- C.F. 82005650815- PEO: TPTD03000e@ISTRUZIONE.GOV.IT-   PEC: TPTD03000E@PEC.ISTRUZIONE.IT</w:t>
              </w:r>
            </w:p>
          </w:tc>
        </w:sdtContent>
      </w:sdt>
    </w:tr>
  </w:tbl>
  <w:p w14:paraId="586C54A7" w14:textId="77777777" w:rsidR="00B26710" w:rsidRPr="00B26710" w:rsidRDefault="00B26710">
    <w:pPr>
      <w:pStyle w:val="Pidipagina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C4D927" w14:textId="77777777" w:rsidR="0053175A" w:rsidRDefault="0053175A">
      <w:r>
        <w:separator/>
      </w:r>
    </w:p>
  </w:footnote>
  <w:footnote w:type="continuationSeparator" w:id="0">
    <w:p w14:paraId="3EA5F053" w14:textId="77777777" w:rsidR="0053175A" w:rsidRDefault="005317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4DEF4" w14:textId="30D616C7" w:rsidR="008241C2" w:rsidRDefault="00113805">
    <w:pPr>
      <w:pStyle w:val="Corpotesto"/>
      <w:spacing w:line="14" w:lineRule="auto"/>
    </w:pPr>
    <w:r>
      <w:rPr>
        <w:noProof/>
        <w:lang w:val="it-IT" w:eastAsia="it-IT"/>
      </w:rPr>
      <w:drawing>
        <wp:anchor distT="0" distB="0" distL="114300" distR="114300" simplePos="0" relativeHeight="251662848" behindDoc="1" locked="0" layoutInCell="1" allowOverlap="1" wp14:anchorId="4F3036E5" wp14:editId="13161F51">
          <wp:simplePos x="0" y="0"/>
          <wp:positionH relativeFrom="column">
            <wp:posOffset>4410710</wp:posOffset>
          </wp:positionH>
          <wp:positionV relativeFrom="paragraph">
            <wp:posOffset>-25351</wp:posOffset>
          </wp:positionV>
          <wp:extent cx="567055" cy="567055"/>
          <wp:effectExtent l="0" t="0" r="4445" b="4445"/>
          <wp:wrapTight wrapText="bothSides">
            <wp:wrapPolygon edited="0">
              <wp:start x="0" y="0"/>
              <wp:lineTo x="0" y="21286"/>
              <wp:lineTo x="21286" y="21286"/>
              <wp:lineTo x="21286" y="0"/>
              <wp:lineTo x="0" y="0"/>
            </wp:wrapPolygon>
          </wp:wrapTight>
          <wp:docPr id="260031671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0031671" name="Immagine 26003167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7055" cy="5670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B34BA">
      <w:rPr>
        <w:noProof/>
        <w:lang w:val="it-IT" w:eastAsia="it-IT"/>
      </w:rPr>
      <w:drawing>
        <wp:anchor distT="0" distB="0" distL="114300" distR="114300" simplePos="0" relativeHeight="251661824" behindDoc="1" locked="0" layoutInCell="1" allowOverlap="1" wp14:anchorId="76AD6FE2" wp14:editId="609C248B">
          <wp:simplePos x="0" y="0"/>
          <wp:positionH relativeFrom="column">
            <wp:posOffset>5036820</wp:posOffset>
          </wp:positionH>
          <wp:positionV relativeFrom="paragraph">
            <wp:posOffset>78740</wp:posOffset>
          </wp:positionV>
          <wp:extent cx="338455" cy="387350"/>
          <wp:effectExtent l="0" t="0" r="4445" b="0"/>
          <wp:wrapTight wrapText="bothSides">
            <wp:wrapPolygon edited="0">
              <wp:start x="0" y="0"/>
              <wp:lineTo x="0" y="20184"/>
              <wp:lineTo x="20668" y="20184"/>
              <wp:lineTo x="20668" y="0"/>
              <wp:lineTo x="0" y="0"/>
            </wp:wrapPolygon>
          </wp:wrapTight>
          <wp:docPr id="1068509102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8509102" name="Immagine 106850910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8455" cy="387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B34BA">
      <w:rPr>
        <w:noProof/>
        <w:lang w:val="it-IT" w:eastAsia="it-IT"/>
      </w:rPr>
      <w:drawing>
        <wp:anchor distT="0" distB="0" distL="0" distR="0" simplePos="0" relativeHeight="251655680" behindDoc="1" locked="0" layoutInCell="1" allowOverlap="1" wp14:anchorId="37E6E49C" wp14:editId="20349B26">
          <wp:simplePos x="0" y="0"/>
          <wp:positionH relativeFrom="page">
            <wp:posOffset>6104255</wp:posOffset>
          </wp:positionH>
          <wp:positionV relativeFrom="page">
            <wp:posOffset>537422</wp:posOffset>
          </wp:positionV>
          <wp:extent cx="422275" cy="396240"/>
          <wp:effectExtent l="0" t="0" r="0" b="3810"/>
          <wp:wrapNone/>
          <wp:docPr id="45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422275" cy="396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A31D6">
      <w:rPr>
        <w:noProof/>
        <w:lang w:val="it-IT" w:eastAsia="it-IT"/>
      </w:rPr>
      <w:drawing>
        <wp:anchor distT="0" distB="0" distL="114300" distR="114300" simplePos="0" relativeHeight="251658752" behindDoc="1" locked="0" layoutInCell="1" allowOverlap="1" wp14:anchorId="3E4F7716" wp14:editId="28530346">
          <wp:simplePos x="0" y="0"/>
          <wp:positionH relativeFrom="column">
            <wp:posOffset>236220</wp:posOffset>
          </wp:positionH>
          <wp:positionV relativeFrom="paragraph">
            <wp:posOffset>-117475</wp:posOffset>
          </wp:positionV>
          <wp:extent cx="1454785" cy="814070"/>
          <wp:effectExtent l="0" t="0" r="5715" b="0"/>
          <wp:wrapTight wrapText="bothSides">
            <wp:wrapPolygon edited="0">
              <wp:start x="0" y="0"/>
              <wp:lineTo x="0" y="21229"/>
              <wp:lineTo x="21496" y="21229"/>
              <wp:lineTo x="21496" y="0"/>
              <wp:lineTo x="0" y="0"/>
            </wp:wrapPolygon>
          </wp:wrapTight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IM 2.jpg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4785" cy="814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A31D6"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536384" behindDoc="1" locked="0" layoutInCell="1" allowOverlap="1" wp14:anchorId="7FCF6B83" wp14:editId="2C5949B1">
              <wp:simplePos x="0" y="0"/>
              <wp:positionH relativeFrom="page">
                <wp:posOffset>634790</wp:posOffset>
              </wp:positionH>
              <wp:positionV relativeFrom="page">
                <wp:posOffset>1267166</wp:posOffset>
              </wp:positionV>
              <wp:extent cx="6295002" cy="0"/>
              <wp:effectExtent l="0" t="12700" r="17145" b="12700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295002" cy="0"/>
                      </a:xfrm>
                      <a:prstGeom prst="line">
                        <a:avLst/>
                      </a:prstGeom>
                      <a:noFill/>
                      <a:ln w="22651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6F8491C" id="Line 2" o:spid="_x0000_s1026" style="position:absolute;z-index:-251780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0pt,99.8pt" to="545.65pt,9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" strokeweight=".62919mm">
              <o:lock v:ext="edit" shapetype="f"/>
              <w10:wrap anchorx="page" anchory="page"/>
            </v:line>
          </w:pict>
        </mc:Fallback>
      </mc:AlternateContent>
    </w:r>
    <w:r w:rsidR="00DA31D6"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537408" behindDoc="1" locked="0" layoutInCell="1" allowOverlap="1" wp14:anchorId="1B64847F" wp14:editId="76E9BE3D">
              <wp:simplePos x="0" y="0"/>
              <wp:positionH relativeFrom="page">
                <wp:posOffset>2032735</wp:posOffset>
              </wp:positionH>
              <wp:positionV relativeFrom="page">
                <wp:posOffset>483271</wp:posOffset>
              </wp:positionV>
              <wp:extent cx="3278122" cy="670691"/>
              <wp:effectExtent l="0" t="0" r="11430" b="254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278122" cy="67069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BDDE50" w14:textId="77777777" w:rsidR="008241C2" w:rsidRPr="000045DA" w:rsidRDefault="00AF7032">
                          <w:pPr>
                            <w:spacing w:before="19" w:line="263" w:lineRule="exact"/>
                            <w:jc w:val="center"/>
                            <w:rPr>
                              <w:rFonts w:ascii="Book Antiqua"/>
                              <w:b/>
                              <w:lang w:val="it-IT"/>
                            </w:rPr>
                          </w:pPr>
                          <w:r w:rsidRPr="000045DA">
                            <w:rPr>
                              <w:rFonts w:ascii="Book Antiqua"/>
                              <w:b/>
                              <w:w w:val="90"/>
                              <w:lang w:val="it-IT"/>
                            </w:rPr>
                            <w:t>Istituto Tecnico Economico e Tecnologico</w:t>
                          </w:r>
                        </w:p>
                        <w:p w14:paraId="290687D8" w14:textId="77777777" w:rsidR="008241C2" w:rsidRPr="000045DA" w:rsidRDefault="00AF7032">
                          <w:pPr>
                            <w:spacing w:line="359" w:lineRule="exact"/>
                            <w:jc w:val="center"/>
                            <w:rPr>
                              <w:rFonts w:ascii="Book Antiqua" w:hAnsi="Book Antiqua"/>
                              <w:b/>
                              <w:sz w:val="30"/>
                              <w:lang w:val="it-IT"/>
                            </w:rPr>
                          </w:pPr>
                          <w:r w:rsidRPr="000045DA">
                            <w:rPr>
                              <w:rFonts w:ascii="Book Antiqua" w:hAnsi="Book Antiqua"/>
                              <w:b/>
                              <w:sz w:val="30"/>
                              <w:lang w:val="it-IT"/>
                            </w:rPr>
                            <w:t>“G. GARIBALDI”</w:t>
                          </w:r>
                        </w:p>
                        <w:p w14:paraId="7A9628B4" w14:textId="77777777" w:rsidR="008241C2" w:rsidRDefault="00AF7032">
                          <w:pPr>
                            <w:spacing w:before="62"/>
                            <w:ind w:right="37"/>
                            <w:jc w:val="center"/>
                            <w:rPr>
                              <w:rFonts w:ascii="Book Antiqua" w:hAnsi="Book Antiqua"/>
                              <w:i/>
                              <w:sz w:val="20"/>
                            </w:rPr>
                          </w:pPr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52"/>
                              <w:sz w:val="20"/>
                            </w:rPr>
                            <w:t>“</w:t>
                          </w:r>
                          <w:proofErr w:type="spellStart"/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96"/>
                              <w:sz w:val="20"/>
                            </w:rPr>
                            <w:t>A</w:t>
                          </w:r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103"/>
                              <w:sz w:val="20"/>
                            </w:rPr>
                            <w:t>g</w:t>
                          </w:r>
                          <w:r>
                            <w:rPr>
                              <w:rFonts w:ascii="Book Antiqua" w:hAnsi="Book Antiqua"/>
                              <w:i/>
                              <w:w w:val="90"/>
                              <w:sz w:val="20"/>
                            </w:rPr>
                            <w:t>i</w:t>
                          </w:r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90"/>
                              <w:sz w:val="20"/>
                            </w:rPr>
                            <w:t>r</w:t>
                          </w:r>
                          <w:r>
                            <w:rPr>
                              <w:rFonts w:ascii="Book Antiqua" w:hAnsi="Book Antiqua"/>
                              <w:i/>
                              <w:w w:val="110"/>
                              <w:sz w:val="20"/>
                            </w:rPr>
                            <w:t>e</w:t>
                          </w:r>
                          <w:proofErr w:type="spellEnd"/>
                          <w:r>
                            <w:rPr>
                              <w:rFonts w:ascii="Book Antiqua" w:hAnsi="Book Antiqua"/>
                              <w:i/>
                              <w:spacing w:val="-9"/>
                              <w:sz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92"/>
                              <w:sz w:val="20"/>
                            </w:rPr>
                            <w:t>n</w:t>
                          </w:r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110"/>
                              <w:sz w:val="20"/>
                            </w:rPr>
                            <w:t>e</w:t>
                          </w:r>
                          <w:r>
                            <w:rPr>
                              <w:rFonts w:ascii="Book Antiqua" w:hAnsi="Book Antiqua"/>
                              <w:i/>
                              <w:w w:val="87"/>
                              <w:sz w:val="20"/>
                            </w:rPr>
                            <w:t>l</w:t>
                          </w:r>
                          <w:proofErr w:type="spellEnd"/>
                          <w:r>
                            <w:rPr>
                              <w:rFonts w:ascii="Book Antiqua" w:hAnsi="Book Antiqua"/>
                              <w:i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sz w:val="20"/>
                            </w:rPr>
                            <w:t>m</w:t>
                          </w:r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113"/>
                              <w:sz w:val="20"/>
                            </w:rPr>
                            <w:t>o</w:t>
                          </w:r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92"/>
                              <w:sz w:val="20"/>
                            </w:rPr>
                            <w:t>n</w:t>
                          </w:r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107"/>
                              <w:sz w:val="20"/>
                            </w:rPr>
                            <w:t>d</w:t>
                          </w:r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113"/>
                              <w:sz w:val="20"/>
                            </w:rPr>
                            <w:t>o</w:t>
                          </w:r>
                          <w:r>
                            <w:rPr>
                              <w:rFonts w:ascii="Book Antiqua" w:hAnsi="Book Antiqua"/>
                              <w:i/>
                              <w:w w:val="52"/>
                              <w:sz w:val="20"/>
                            </w:rPr>
                            <w:t>”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B64847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60.05pt;margin-top:38.05pt;width:258.1pt;height:52.8pt;z-index:-251779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" filled="f" stroked="f">
              <v:path arrowok="t"/>
              <v:textbox inset="0,0,0,0">
                <w:txbxContent>
                  <w:p w14:paraId="62BDDE50" w14:textId="77777777" w:rsidR="008241C2" w:rsidRPr="000045DA" w:rsidRDefault="00AF7032">
                    <w:pPr>
                      <w:spacing w:before="19" w:line="263" w:lineRule="exact"/>
                      <w:jc w:val="center"/>
                      <w:rPr>
                        <w:rFonts w:ascii="Book Antiqua"/>
                        <w:b/>
                        <w:lang w:val="it-IT"/>
                      </w:rPr>
                    </w:pPr>
                    <w:r w:rsidRPr="000045DA">
                      <w:rPr>
                        <w:rFonts w:ascii="Book Antiqua"/>
                        <w:b/>
                        <w:w w:val="90"/>
                        <w:lang w:val="it-IT"/>
                      </w:rPr>
                      <w:t>Istituto Tecnico Economico e Tecnologico</w:t>
                    </w:r>
                  </w:p>
                  <w:p w14:paraId="290687D8" w14:textId="77777777" w:rsidR="008241C2" w:rsidRPr="000045DA" w:rsidRDefault="00AF7032">
                    <w:pPr>
                      <w:spacing w:line="359" w:lineRule="exact"/>
                      <w:jc w:val="center"/>
                      <w:rPr>
                        <w:rFonts w:ascii="Book Antiqua" w:hAnsi="Book Antiqua"/>
                        <w:b/>
                        <w:sz w:val="30"/>
                        <w:lang w:val="it-IT"/>
                      </w:rPr>
                    </w:pPr>
                    <w:r w:rsidRPr="000045DA">
                      <w:rPr>
                        <w:rFonts w:ascii="Book Antiqua" w:hAnsi="Book Antiqua"/>
                        <w:b/>
                        <w:sz w:val="30"/>
                        <w:lang w:val="it-IT"/>
                      </w:rPr>
                      <w:t>“G. GARIBALDI”</w:t>
                    </w:r>
                  </w:p>
                  <w:p w14:paraId="7A9628B4" w14:textId="77777777" w:rsidR="008241C2" w:rsidRDefault="00AF7032">
                    <w:pPr>
                      <w:spacing w:before="62"/>
                      <w:ind w:right="37"/>
                      <w:jc w:val="center"/>
                      <w:rPr>
                        <w:rFonts w:ascii="Book Antiqua" w:hAnsi="Book Antiqua"/>
                        <w:i/>
                        <w:sz w:val="20"/>
                      </w:rPr>
                    </w:pPr>
                    <w:r>
                      <w:rPr>
                        <w:rFonts w:ascii="Book Antiqua" w:hAnsi="Book Antiqua"/>
                        <w:i/>
                        <w:spacing w:val="-1"/>
                        <w:w w:val="52"/>
                        <w:sz w:val="20"/>
                      </w:rPr>
                      <w:t>“</w:t>
                    </w:r>
                    <w:proofErr w:type="spellStart"/>
                    <w:r>
                      <w:rPr>
                        <w:rFonts w:ascii="Book Antiqua" w:hAnsi="Book Antiqua"/>
                        <w:i/>
                        <w:spacing w:val="-1"/>
                        <w:w w:val="96"/>
                        <w:sz w:val="20"/>
                      </w:rPr>
                      <w:t>A</w:t>
                    </w:r>
                    <w:r>
                      <w:rPr>
                        <w:rFonts w:ascii="Book Antiqua" w:hAnsi="Book Antiqua"/>
                        <w:i/>
                        <w:spacing w:val="-1"/>
                        <w:w w:val="103"/>
                        <w:sz w:val="20"/>
                      </w:rPr>
                      <w:t>g</w:t>
                    </w:r>
                    <w:r>
                      <w:rPr>
                        <w:rFonts w:ascii="Book Antiqua" w:hAnsi="Book Antiqua"/>
                        <w:i/>
                        <w:w w:val="90"/>
                        <w:sz w:val="20"/>
                      </w:rPr>
                      <w:t>i</w:t>
                    </w:r>
                    <w:r>
                      <w:rPr>
                        <w:rFonts w:ascii="Book Antiqua" w:hAnsi="Book Antiqua"/>
                        <w:i/>
                        <w:spacing w:val="-1"/>
                        <w:w w:val="90"/>
                        <w:sz w:val="20"/>
                      </w:rPr>
                      <w:t>r</w:t>
                    </w:r>
                    <w:r>
                      <w:rPr>
                        <w:rFonts w:ascii="Book Antiqua" w:hAnsi="Book Antiqua"/>
                        <w:i/>
                        <w:w w:val="110"/>
                        <w:sz w:val="20"/>
                      </w:rPr>
                      <w:t>e</w:t>
                    </w:r>
                    <w:proofErr w:type="spellEnd"/>
                    <w:r>
                      <w:rPr>
                        <w:rFonts w:ascii="Book Antiqua" w:hAnsi="Book Antiqua"/>
                        <w:i/>
                        <w:spacing w:val="-9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rFonts w:ascii="Book Antiqua" w:hAnsi="Book Antiqua"/>
                        <w:i/>
                        <w:spacing w:val="-1"/>
                        <w:w w:val="92"/>
                        <w:sz w:val="20"/>
                      </w:rPr>
                      <w:t>n</w:t>
                    </w:r>
                    <w:r>
                      <w:rPr>
                        <w:rFonts w:ascii="Book Antiqua" w:hAnsi="Book Antiqua"/>
                        <w:i/>
                        <w:spacing w:val="-1"/>
                        <w:w w:val="110"/>
                        <w:sz w:val="20"/>
                      </w:rPr>
                      <w:t>e</w:t>
                    </w:r>
                    <w:r>
                      <w:rPr>
                        <w:rFonts w:ascii="Book Antiqua" w:hAnsi="Book Antiqua"/>
                        <w:i/>
                        <w:w w:val="87"/>
                        <w:sz w:val="20"/>
                      </w:rPr>
                      <w:t>l</w:t>
                    </w:r>
                    <w:proofErr w:type="spellEnd"/>
                    <w:r>
                      <w:rPr>
                        <w:rFonts w:ascii="Book Antiqua" w:hAnsi="Book Antiqua"/>
                        <w:i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rFonts w:ascii="Book Antiqua" w:hAnsi="Book Antiqua"/>
                        <w:i/>
                        <w:spacing w:val="-1"/>
                        <w:sz w:val="20"/>
                      </w:rPr>
                      <w:t>m</w:t>
                    </w:r>
                    <w:r>
                      <w:rPr>
                        <w:rFonts w:ascii="Book Antiqua" w:hAnsi="Book Antiqua"/>
                        <w:i/>
                        <w:spacing w:val="-1"/>
                        <w:w w:val="113"/>
                        <w:sz w:val="20"/>
                      </w:rPr>
                      <w:t>o</w:t>
                    </w:r>
                    <w:r>
                      <w:rPr>
                        <w:rFonts w:ascii="Book Antiqua" w:hAnsi="Book Antiqua"/>
                        <w:i/>
                        <w:spacing w:val="-1"/>
                        <w:w w:val="92"/>
                        <w:sz w:val="20"/>
                      </w:rPr>
                      <w:t>n</w:t>
                    </w:r>
                    <w:r>
                      <w:rPr>
                        <w:rFonts w:ascii="Book Antiqua" w:hAnsi="Book Antiqua"/>
                        <w:i/>
                        <w:spacing w:val="-1"/>
                        <w:w w:val="107"/>
                        <w:sz w:val="20"/>
                      </w:rPr>
                      <w:t>d</w:t>
                    </w:r>
                    <w:r>
                      <w:rPr>
                        <w:rFonts w:ascii="Book Antiqua" w:hAnsi="Book Antiqua"/>
                        <w:i/>
                        <w:spacing w:val="-1"/>
                        <w:w w:val="113"/>
                        <w:sz w:val="20"/>
                      </w:rPr>
                      <w:t>o</w:t>
                    </w:r>
                    <w:r>
                      <w:rPr>
                        <w:rFonts w:ascii="Book Antiqua" w:hAnsi="Book Antiqua"/>
                        <w:i/>
                        <w:w w:val="52"/>
                        <w:sz w:val="20"/>
                      </w:rPr>
                      <w:t>”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170EE"/>
    <w:multiLevelType w:val="hybridMultilevel"/>
    <w:tmpl w:val="3EF6AD76"/>
    <w:lvl w:ilvl="0" w:tplc="0DC45E76">
      <w:start w:val="1"/>
      <w:numFmt w:val="bullet"/>
      <w:lvlText w:val=""/>
      <w:lvlJc w:val="left"/>
      <w:pPr>
        <w:ind w:left="774" w:hanging="360"/>
      </w:pPr>
      <w:rPr>
        <w:rFonts w:ascii="Wingdings" w:hAnsi="Wingdings" w:hint="default"/>
        <w:sz w:val="17"/>
        <w:szCs w:val="17"/>
      </w:rPr>
    </w:lvl>
    <w:lvl w:ilvl="1" w:tplc="0410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" w15:restartNumberingAfterBreak="0">
    <w:nsid w:val="03F87ABF"/>
    <w:multiLevelType w:val="multilevel"/>
    <w:tmpl w:val="843EE7B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50A0375"/>
    <w:multiLevelType w:val="hybridMultilevel"/>
    <w:tmpl w:val="806634F6"/>
    <w:lvl w:ilvl="0" w:tplc="617898CC">
      <w:start w:val="1"/>
      <w:numFmt w:val="bullet"/>
      <w:lvlText w:val=""/>
      <w:lvlJc w:val="left"/>
      <w:pPr>
        <w:ind w:left="77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" w15:restartNumberingAfterBreak="0">
    <w:nsid w:val="072C6165"/>
    <w:multiLevelType w:val="multilevel"/>
    <w:tmpl w:val="592EB402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9C602C"/>
    <w:multiLevelType w:val="hybridMultilevel"/>
    <w:tmpl w:val="6EA66216"/>
    <w:lvl w:ilvl="0" w:tplc="D62CF2A6">
      <w:start w:val="1"/>
      <w:numFmt w:val="decimal"/>
      <w:lvlText w:val="%1."/>
      <w:lvlJc w:val="left"/>
      <w:pPr>
        <w:ind w:left="821" w:hanging="3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FE3FF6"/>
    <w:multiLevelType w:val="hybridMultilevel"/>
    <w:tmpl w:val="C8D04D94"/>
    <w:lvl w:ilvl="0" w:tplc="617898CC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2E11DA"/>
    <w:multiLevelType w:val="hybridMultilevel"/>
    <w:tmpl w:val="14B4B8DE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BDF5FDA"/>
    <w:multiLevelType w:val="multilevel"/>
    <w:tmpl w:val="CD4A0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786377"/>
    <w:multiLevelType w:val="hybridMultilevel"/>
    <w:tmpl w:val="AEB85ACA"/>
    <w:lvl w:ilvl="0" w:tplc="04100005">
      <w:start w:val="1"/>
      <w:numFmt w:val="bullet"/>
      <w:lvlText w:val=""/>
      <w:lvlJc w:val="left"/>
      <w:pPr>
        <w:ind w:left="77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9" w15:restartNumberingAfterBreak="0">
    <w:nsid w:val="1CF22460"/>
    <w:multiLevelType w:val="hybridMultilevel"/>
    <w:tmpl w:val="FB5A755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857129"/>
    <w:multiLevelType w:val="multilevel"/>
    <w:tmpl w:val="3AC4C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11C5873"/>
    <w:multiLevelType w:val="hybridMultilevel"/>
    <w:tmpl w:val="149E4070"/>
    <w:lvl w:ilvl="0" w:tplc="FFFFFFFF">
      <w:start w:val="1"/>
      <w:numFmt w:val="decimal"/>
      <w:lvlText w:val="%1."/>
      <w:lvlJc w:val="left"/>
      <w:pPr>
        <w:ind w:left="720" w:hanging="360"/>
      </w:pPr>
      <w:rPr>
        <w:sz w:val="17"/>
        <w:szCs w:val="17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DD1E03"/>
    <w:multiLevelType w:val="multilevel"/>
    <w:tmpl w:val="3AC4C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B6A480A"/>
    <w:multiLevelType w:val="hybridMultilevel"/>
    <w:tmpl w:val="EC4E01D2"/>
    <w:lvl w:ilvl="0" w:tplc="FFFFFFFF">
      <w:start w:val="1"/>
      <w:numFmt w:val="decimal"/>
      <w:lvlText w:val="%1."/>
      <w:lvlJc w:val="left"/>
      <w:pPr>
        <w:ind w:left="764" w:hanging="360"/>
      </w:pPr>
      <w:rPr>
        <w:sz w:val="17"/>
        <w:szCs w:val="17"/>
      </w:rPr>
    </w:lvl>
    <w:lvl w:ilvl="1" w:tplc="04100019" w:tentative="1">
      <w:start w:val="1"/>
      <w:numFmt w:val="lowerLetter"/>
      <w:lvlText w:val="%2."/>
      <w:lvlJc w:val="left"/>
      <w:pPr>
        <w:ind w:left="1484" w:hanging="360"/>
      </w:pPr>
    </w:lvl>
    <w:lvl w:ilvl="2" w:tplc="0410001B" w:tentative="1">
      <w:start w:val="1"/>
      <w:numFmt w:val="lowerRoman"/>
      <w:lvlText w:val="%3."/>
      <w:lvlJc w:val="right"/>
      <w:pPr>
        <w:ind w:left="2204" w:hanging="180"/>
      </w:pPr>
    </w:lvl>
    <w:lvl w:ilvl="3" w:tplc="0410000F" w:tentative="1">
      <w:start w:val="1"/>
      <w:numFmt w:val="decimal"/>
      <w:lvlText w:val="%4."/>
      <w:lvlJc w:val="left"/>
      <w:pPr>
        <w:ind w:left="2924" w:hanging="360"/>
      </w:pPr>
    </w:lvl>
    <w:lvl w:ilvl="4" w:tplc="04100019" w:tentative="1">
      <w:start w:val="1"/>
      <w:numFmt w:val="lowerLetter"/>
      <w:lvlText w:val="%5."/>
      <w:lvlJc w:val="left"/>
      <w:pPr>
        <w:ind w:left="3644" w:hanging="360"/>
      </w:pPr>
    </w:lvl>
    <w:lvl w:ilvl="5" w:tplc="0410001B" w:tentative="1">
      <w:start w:val="1"/>
      <w:numFmt w:val="lowerRoman"/>
      <w:lvlText w:val="%6."/>
      <w:lvlJc w:val="right"/>
      <w:pPr>
        <w:ind w:left="4364" w:hanging="180"/>
      </w:pPr>
    </w:lvl>
    <w:lvl w:ilvl="6" w:tplc="0410000F" w:tentative="1">
      <w:start w:val="1"/>
      <w:numFmt w:val="decimal"/>
      <w:lvlText w:val="%7."/>
      <w:lvlJc w:val="left"/>
      <w:pPr>
        <w:ind w:left="5084" w:hanging="360"/>
      </w:pPr>
    </w:lvl>
    <w:lvl w:ilvl="7" w:tplc="04100019" w:tentative="1">
      <w:start w:val="1"/>
      <w:numFmt w:val="lowerLetter"/>
      <w:lvlText w:val="%8."/>
      <w:lvlJc w:val="left"/>
      <w:pPr>
        <w:ind w:left="5804" w:hanging="360"/>
      </w:pPr>
    </w:lvl>
    <w:lvl w:ilvl="8" w:tplc="0410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14" w15:restartNumberingAfterBreak="0">
    <w:nsid w:val="2DC05D6D"/>
    <w:multiLevelType w:val="hybridMultilevel"/>
    <w:tmpl w:val="B0425ED8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B92558"/>
    <w:multiLevelType w:val="hybridMultilevel"/>
    <w:tmpl w:val="CD66757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50132B9"/>
    <w:multiLevelType w:val="hybridMultilevel"/>
    <w:tmpl w:val="88B059E6"/>
    <w:lvl w:ilvl="0" w:tplc="04090005">
      <w:start w:val="1"/>
      <w:numFmt w:val="bullet"/>
      <w:lvlText w:val=""/>
      <w:lvlJc w:val="left"/>
      <w:pPr>
        <w:ind w:left="77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7" w15:restartNumberingAfterBreak="0">
    <w:nsid w:val="36D42145"/>
    <w:multiLevelType w:val="hybridMultilevel"/>
    <w:tmpl w:val="4FAAC1F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55393B"/>
    <w:multiLevelType w:val="hybridMultilevel"/>
    <w:tmpl w:val="798C862C"/>
    <w:lvl w:ilvl="0" w:tplc="B8064B22">
      <w:numFmt w:val="bullet"/>
      <w:lvlText w:val="-"/>
      <w:lvlJc w:val="left"/>
      <w:pPr>
        <w:ind w:left="473" w:hanging="36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D62CF2A6">
      <w:start w:val="1"/>
      <w:numFmt w:val="decimal"/>
      <w:lvlText w:val="%2."/>
      <w:lvlJc w:val="left"/>
      <w:pPr>
        <w:ind w:left="821" w:hanging="3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2" w:tplc="7C6487E2">
      <w:numFmt w:val="bullet"/>
      <w:lvlText w:val="•"/>
      <w:lvlJc w:val="left"/>
      <w:pPr>
        <w:ind w:left="1847" w:hanging="348"/>
      </w:pPr>
      <w:rPr>
        <w:lang w:val="it-IT" w:eastAsia="en-US" w:bidi="ar-SA"/>
      </w:rPr>
    </w:lvl>
    <w:lvl w:ilvl="3" w:tplc="65668E30">
      <w:numFmt w:val="bullet"/>
      <w:lvlText w:val="•"/>
      <w:lvlJc w:val="left"/>
      <w:pPr>
        <w:ind w:left="2874" w:hanging="348"/>
      </w:pPr>
      <w:rPr>
        <w:lang w:val="it-IT" w:eastAsia="en-US" w:bidi="ar-SA"/>
      </w:rPr>
    </w:lvl>
    <w:lvl w:ilvl="4" w:tplc="4E72C50C">
      <w:numFmt w:val="bullet"/>
      <w:lvlText w:val="•"/>
      <w:lvlJc w:val="left"/>
      <w:pPr>
        <w:ind w:left="3902" w:hanging="348"/>
      </w:pPr>
      <w:rPr>
        <w:lang w:val="it-IT" w:eastAsia="en-US" w:bidi="ar-SA"/>
      </w:rPr>
    </w:lvl>
    <w:lvl w:ilvl="5" w:tplc="CF6013F6">
      <w:numFmt w:val="bullet"/>
      <w:lvlText w:val="•"/>
      <w:lvlJc w:val="left"/>
      <w:pPr>
        <w:ind w:left="4929" w:hanging="348"/>
      </w:pPr>
      <w:rPr>
        <w:lang w:val="it-IT" w:eastAsia="en-US" w:bidi="ar-SA"/>
      </w:rPr>
    </w:lvl>
    <w:lvl w:ilvl="6" w:tplc="1DCA3DD2">
      <w:numFmt w:val="bullet"/>
      <w:lvlText w:val="•"/>
      <w:lvlJc w:val="left"/>
      <w:pPr>
        <w:ind w:left="5956" w:hanging="348"/>
      </w:pPr>
      <w:rPr>
        <w:lang w:val="it-IT" w:eastAsia="en-US" w:bidi="ar-SA"/>
      </w:rPr>
    </w:lvl>
    <w:lvl w:ilvl="7" w:tplc="220C9DF4">
      <w:numFmt w:val="bullet"/>
      <w:lvlText w:val="•"/>
      <w:lvlJc w:val="left"/>
      <w:pPr>
        <w:ind w:left="6984" w:hanging="348"/>
      </w:pPr>
      <w:rPr>
        <w:lang w:val="it-IT" w:eastAsia="en-US" w:bidi="ar-SA"/>
      </w:rPr>
    </w:lvl>
    <w:lvl w:ilvl="8" w:tplc="28383D96">
      <w:numFmt w:val="bullet"/>
      <w:lvlText w:val="•"/>
      <w:lvlJc w:val="left"/>
      <w:pPr>
        <w:ind w:left="8011" w:hanging="348"/>
      </w:pPr>
      <w:rPr>
        <w:lang w:val="it-IT" w:eastAsia="en-US" w:bidi="ar-SA"/>
      </w:rPr>
    </w:lvl>
  </w:abstractNum>
  <w:abstractNum w:abstractNumId="19" w15:restartNumberingAfterBreak="0">
    <w:nsid w:val="481D56D8"/>
    <w:multiLevelType w:val="hybridMultilevel"/>
    <w:tmpl w:val="496895F6"/>
    <w:lvl w:ilvl="0" w:tplc="A0729FEE">
      <w:start w:val="1"/>
      <w:numFmt w:val="decimal"/>
      <w:lvlText w:val="%1."/>
      <w:lvlJc w:val="left"/>
      <w:pPr>
        <w:ind w:left="720" w:hanging="360"/>
      </w:pPr>
      <w:rPr>
        <w:rFonts w:ascii="Titillium Web" w:hAnsi="Titillium Web" w:cs="Times New Roman" w:hint="default"/>
        <w:sz w:val="17"/>
        <w:szCs w:val="17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282784"/>
    <w:multiLevelType w:val="multilevel"/>
    <w:tmpl w:val="4D725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B5708A1"/>
    <w:multiLevelType w:val="hybridMultilevel"/>
    <w:tmpl w:val="65888C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9169C2"/>
    <w:multiLevelType w:val="hybridMultilevel"/>
    <w:tmpl w:val="B99E7D10"/>
    <w:lvl w:ilvl="0" w:tplc="573058DE">
      <w:start w:val="1"/>
      <w:numFmt w:val="bullet"/>
      <w:lvlText w:val=""/>
      <w:lvlJc w:val="left"/>
      <w:pPr>
        <w:ind w:left="774" w:hanging="360"/>
      </w:pPr>
      <w:rPr>
        <w:rFonts w:ascii="Wingdings" w:hAnsi="Wingdings" w:hint="default"/>
        <w:color w:val="auto"/>
        <w:sz w:val="17"/>
        <w:szCs w:val="17"/>
      </w:rPr>
    </w:lvl>
    <w:lvl w:ilvl="1" w:tplc="0410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3" w15:restartNumberingAfterBreak="0">
    <w:nsid w:val="524A2A6B"/>
    <w:multiLevelType w:val="hybridMultilevel"/>
    <w:tmpl w:val="F2D8D14E"/>
    <w:lvl w:ilvl="0" w:tplc="04090005">
      <w:start w:val="1"/>
      <w:numFmt w:val="bullet"/>
      <w:lvlText w:val=""/>
      <w:lvlJc w:val="left"/>
      <w:pPr>
        <w:ind w:left="77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4" w15:restartNumberingAfterBreak="0">
    <w:nsid w:val="555F5B75"/>
    <w:multiLevelType w:val="hybridMultilevel"/>
    <w:tmpl w:val="294EF23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A4283F"/>
    <w:multiLevelType w:val="hybridMultilevel"/>
    <w:tmpl w:val="5FA240A0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CE17E0D"/>
    <w:multiLevelType w:val="hybridMultilevel"/>
    <w:tmpl w:val="F89045DA"/>
    <w:lvl w:ilvl="0" w:tplc="134A7938">
      <w:start w:val="1"/>
      <w:numFmt w:val="lowerLetter"/>
      <w:lvlText w:val="%1)"/>
      <w:lvlJc w:val="left"/>
      <w:pPr>
        <w:ind w:left="1309" w:hanging="360"/>
      </w:pPr>
      <w:rPr>
        <w:rFonts w:ascii="Times New Roman" w:eastAsia="Times New Roman" w:hAnsi="Times New Roman" w:cs="Times New Roman" w:hint="default"/>
        <w:spacing w:val="-1"/>
        <w:w w:val="89"/>
        <w:sz w:val="22"/>
        <w:szCs w:val="22"/>
      </w:rPr>
    </w:lvl>
    <w:lvl w:ilvl="1" w:tplc="E9BEC24A">
      <w:numFmt w:val="bullet"/>
      <w:lvlText w:val="•"/>
      <w:lvlJc w:val="left"/>
      <w:pPr>
        <w:ind w:left="2164" w:hanging="360"/>
      </w:pPr>
      <w:rPr>
        <w:rFonts w:hint="default"/>
      </w:rPr>
    </w:lvl>
    <w:lvl w:ilvl="2" w:tplc="06B80D82">
      <w:numFmt w:val="bullet"/>
      <w:lvlText w:val="•"/>
      <w:lvlJc w:val="left"/>
      <w:pPr>
        <w:ind w:left="3029" w:hanging="360"/>
      </w:pPr>
      <w:rPr>
        <w:rFonts w:hint="default"/>
      </w:rPr>
    </w:lvl>
    <w:lvl w:ilvl="3" w:tplc="B2169B42">
      <w:numFmt w:val="bullet"/>
      <w:lvlText w:val="•"/>
      <w:lvlJc w:val="left"/>
      <w:pPr>
        <w:ind w:left="3893" w:hanging="360"/>
      </w:pPr>
      <w:rPr>
        <w:rFonts w:hint="default"/>
      </w:rPr>
    </w:lvl>
    <w:lvl w:ilvl="4" w:tplc="BD16974E">
      <w:numFmt w:val="bullet"/>
      <w:lvlText w:val="•"/>
      <w:lvlJc w:val="left"/>
      <w:pPr>
        <w:ind w:left="4758" w:hanging="360"/>
      </w:pPr>
      <w:rPr>
        <w:rFonts w:hint="default"/>
      </w:rPr>
    </w:lvl>
    <w:lvl w:ilvl="5" w:tplc="386AAE00">
      <w:numFmt w:val="bullet"/>
      <w:lvlText w:val="•"/>
      <w:lvlJc w:val="left"/>
      <w:pPr>
        <w:ind w:left="5622" w:hanging="360"/>
      </w:pPr>
      <w:rPr>
        <w:rFonts w:hint="default"/>
      </w:rPr>
    </w:lvl>
    <w:lvl w:ilvl="6" w:tplc="A9686976">
      <w:numFmt w:val="bullet"/>
      <w:lvlText w:val="•"/>
      <w:lvlJc w:val="left"/>
      <w:pPr>
        <w:ind w:left="6487" w:hanging="360"/>
      </w:pPr>
      <w:rPr>
        <w:rFonts w:hint="default"/>
      </w:rPr>
    </w:lvl>
    <w:lvl w:ilvl="7" w:tplc="5338E294">
      <w:numFmt w:val="bullet"/>
      <w:lvlText w:val="•"/>
      <w:lvlJc w:val="left"/>
      <w:pPr>
        <w:ind w:left="7351" w:hanging="360"/>
      </w:pPr>
      <w:rPr>
        <w:rFonts w:hint="default"/>
      </w:rPr>
    </w:lvl>
    <w:lvl w:ilvl="8" w:tplc="D8CCB2FC">
      <w:numFmt w:val="bullet"/>
      <w:lvlText w:val="•"/>
      <w:lvlJc w:val="left"/>
      <w:pPr>
        <w:ind w:left="8216" w:hanging="360"/>
      </w:pPr>
      <w:rPr>
        <w:rFonts w:hint="default"/>
      </w:rPr>
    </w:lvl>
  </w:abstractNum>
  <w:abstractNum w:abstractNumId="27" w15:restartNumberingAfterBreak="0">
    <w:nsid w:val="637D0B6B"/>
    <w:multiLevelType w:val="multilevel"/>
    <w:tmpl w:val="6BA299C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3C9590E"/>
    <w:multiLevelType w:val="multilevel"/>
    <w:tmpl w:val="755CB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8490B91"/>
    <w:multiLevelType w:val="hybridMultilevel"/>
    <w:tmpl w:val="C166F6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4C221C"/>
    <w:multiLevelType w:val="hybridMultilevel"/>
    <w:tmpl w:val="863C30B6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79C961E1"/>
    <w:multiLevelType w:val="multilevel"/>
    <w:tmpl w:val="93ACA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D864DE2"/>
    <w:multiLevelType w:val="hybridMultilevel"/>
    <w:tmpl w:val="7B76B992"/>
    <w:lvl w:ilvl="0" w:tplc="BEC8738C">
      <w:start w:val="1"/>
      <w:numFmt w:val="decimal"/>
      <w:lvlText w:val="%1."/>
      <w:lvlJc w:val="left"/>
      <w:pPr>
        <w:ind w:left="774" w:hanging="360"/>
      </w:pPr>
      <w:rPr>
        <w:sz w:val="15"/>
        <w:szCs w:val="15"/>
      </w:rPr>
    </w:lvl>
    <w:lvl w:ilvl="1" w:tplc="04100019" w:tentative="1">
      <w:start w:val="1"/>
      <w:numFmt w:val="lowerLetter"/>
      <w:lvlText w:val="%2."/>
      <w:lvlJc w:val="left"/>
      <w:pPr>
        <w:ind w:left="1494" w:hanging="360"/>
      </w:pPr>
    </w:lvl>
    <w:lvl w:ilvl="2" w:tplc="0410001B" w:tentative="1">
      <w:start w:val="1"/>
      <w:numFmt w:val="lowerRoman"/>
      <w:lvlText w:val="%3."/>
      <w:lvlJc w:val="right"/>
      <w:pPr>
        <w:ind w:left="2214" w:hanging="180"/>
      </w:pPr>
    </w:lvl>
    <w:lvl w:ilvl="3" w:tplc="0410000F" w:tentative="1">
      <w:start w:val="1"/>
      <w:numFmt w:val="decimal"/>
      <w:lvlText w:val="%4."/>
      <w:lvlJc w:val="left"/>
      <w:pPr>
        <w:ind w:left="2934" w:hanging="360"/>
      </w:pPr>
    </w:lvl>
    <w:lvl w:ilvl="4" w:tplc="04100019" w:tentative="1">
      <w:start w:val="1"/>
      <w:numFmt w:val="lowerLetter"/>
      <w:lvlText w:val="%5."/>
      <w:lvlJc w:val="left"/>
      <w:pPr>
        <w:ind w:left="3654" w:hanging="360"/>
      </w:pPr>
    </w:lvl>
    <w:lvl w:ilvl="5" w:tplc="0410001B" w:tentative="1">
      <w:start w:val="1"/>
      <w:numFmt w:val="lowerRoman"/>
      <w:lvlText w:val="%6."/>
      <w:lvlJc w:val="right"/>
      <w:pPr>
        <w:ind w:left="4374" w:hanging="180"/>
      </w:pPr>
    </w:lvl>
    <w:lvl w:ilvl="6" w:tplc="0410000F" w:tentative="1">
      <w:start w:val="1"/>
      <w:numFmt w:val="decimal"/>
      <w:lvlText w:val="%7."/>
      <w:lvlJc w:val="left"/>
      <w:pPr>
        <w:ind w:left="5094" w:hanging="360"/>
      </w:pPr>
    </w:lvl>
    <w:lvl w:ilvl="7" w:tplc="04100019" w:tentative="1">
      <w:start w:val="1"/>
      <w:numFmt w:val="lowerLetter"/>
      <w:lvlText w:val="%8."/>
      <w:lvlJc w:val="left"/>
      <w:pPr>
        <w:ind w:left="5814" w:hanging="360"/>
      </w:pPr>
    </w:lvl>
    <w:lvl w:ilvl="8" w:tplc="0410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33" w15:restartNumberingAfterBreak="0">
    <w:nsid w:val="7DA9099A"/>
    <w:multiLevelType w:val="hybridMultilevel"/>
    <w:tmpl w:val="3448F6D8"/>
    <w:lvl w:ilvl="0" w:tplc="0410000F">
      <w:start w:val="1"/>
      <w:numFmt w:val="decimal"/>
      <w:lvlText w:val="%1."/>
      <w:lvlJc w:val="left"/>
      <w:pPr>
        <w:ind w:left="774" w:hanging="360"/>
      </w:pPr>
    </w:lvl>
    <w:lvl w:ilvl="1" w:tplc="04100019" w:tentative="1">
      <w:start w:val="1"/>
      <w:numFmt w:val="lowerLetter"/>
      <w:lvlText w:val="%2."/>
      <w:lvlJc w:val="left"/>
      <w:pPr>
        <w:ind w:left="1494" w:hanging="360"/>
      </w:pPr>
    </w:lvl>
    <w:lvl w:ilvl="2" w:tplc="0410001B" w:tentative="1">
      <w:start w:val="1"/>
      <w:numFmt w:val="lowerRoman"/>
      <w:lvlText w:val="%3."/>
      <w:lvlJc w:val="right"/>
      <w:pPr>
        <w:ind w:left="2214" w:hanging="180"/>
      </w:pPr>
    </w:lvl>
    <w:lvl w:ilvl="3" w:tplc="0410000F" w:tentative="1">
      <w:start w:val="1"/>
      <w:numFmt w:val="decimal"/>
      <w:lvlText w:val="%4."/>
      <w:lvlJc w:val="left"/>
      <w:pPr>
        <w:ind w:left="2934" w:hanging="360"/>
      </w:pPr>
    </w:lvl>
    <w:lvl w:ilvl="4" w:tplc="04100019" w:tentative="1">
      <w:start w:val="1"/>
      <w:numFmt w:val="lowerLetter"/>
      <w:lvlText w:val="%5."/>
      <w:lvlJc w:val="left"/>
      <w:pPr>
        <w:ind w:left="3654" w:hanging="360"/>
      </w:pPr>
    </w:lvl>
    <w:lvl w:ilvl="5" w:tplc="0410001B" w:tentative="1">
      <w:start w:val="1"/>
      <w:numFmt w:val="lowerRoman"/>
      <w:lvlText w:val="%6."/>
      <w:lvlJc w:val="right"/>
      <w:pPr>
        <w:ind w:left="4374" w:hanging="180"/>
      </w:pPr>
    </w:lvl>
    <w:lvl w:ilvl="6" w:tplc="0410000F" w:tentative="1">
      <w:start w:val="1"/>
      <w:numFmt w:val="decimal"/>
      <w:lvlText w:val="%7."/>
      <w:lvlJc w:val="left"/>
      <w:pPr>
        <w:ind w:left="5094" w:hanging="360"/>
      </w:pPr>
    </w:lvl>
    <w:lvl w:ilvl="7" w:tplc="04100019" w:tentative="1">
      <w:start w:val="1"/>
      <w:numFmt w:val="lowerLetter"/>
      <w:lvlText w:val="%8."/>
      <w:lvlJc w:val="left"/>
      <w:pPr>
        <w:ind w:left="5814" w:hanging="360"/>
      </w:pPr>
    </w:lvl>
    <w:lvl w:ilvl="8" w:tplc="0410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34" w15:restartNumberingAfterBreak="0">
    <w:nsid w:val="7E1372B5"/>
    <w:multiLevelType w:val="multilevel"/>
    <w:tmpl w:val="E36C57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EC4798E"/>
    <w:multiLevelType w:val="hybridMultilevel"/>
    <w:tmpl w:val="1F2C6528"/>
    <w:lvl w:ilvl="0" w:tplc="2250CB78">
      <w:start w:val="1"/>
      <w:numFmt w:val="decimal"/>
      <w:lvlText w:val="%1-"/>
      <w:lvlJc w:val="left"/>
      <w:pPr>
        <w:ind w:left="589" w:hanging="360"/>
      </w:pPr>
      <w:rPr>
        <w:rFonts w:ascii="Georgia" w:eastAsia="Georgia" w:hAnsi="Georgia" w:cs="Georgia" w:hint="default"/>
        <w:b/>
        <w:bCs/>
        <w:spacing w:val="0"/>
        <w:w w:val="87"/>
        <w:sz w:val="22"/>
        <w:szCs w:val="22"/>
      </w:rPr>
    </w:lvl>
    <w:lvl w:ilvl="1" w:tplc="3FC266C6">
      <w:start w:val="1"/>
      <w:numFmt w:val="lowerLetter"/>
      <w:lvlText w:val="%2)"/>
      <w:lvlJc w:val="left"/>
      <w:pPr>
        <w:ind w:left="1669" w:hanging="337"/>
      </w:pPr>
      <w:rPr>
        <w:rFonts w:hint="default"/>
        <w:spacing w:val="-1"/>
        <w:w w:val="89"/>
      </w:rPr>
    </w:lvl>
    <w:lvl w:ilvl="2" w:tplc="1CCE5348">
      <w:numFmt w:val="bullet"/>
      <w:lvlText w:val="•"/>
      <w:lvlJc w:val="left"/>
      <w:pPr>
        <w:ind w:left="2580" w:hanging="337"/>
      </w:pPr>
      <w:rPr>
        <w:rFonts w:hint="default"/>
      </w:rPr>
    </w:lvl>
    <w:lvl w:ilvl="3" w:tplc="58D0AEE4">
      <w:numFmt w:val="bullet"/>
      <w:lvlText w:val="•"/>
      <w:lvlJc w:val="left"/>
      <w:pPr>
        <w:ind w:left="3501" w:hanging="337"/>
      </w:pPr>
      <w:rPr>
        <w:rFonts w:hint="default"/>
      </w:rPr>
    </w:lvl>
    <w:lvl w:ilvl="4" w:tplc="10504FD4">
      <w:numFmt w:val="bullet"/>
      <w:lvlText w:val="•"/>
      <w:lvlJc w:val="left"/>
      <w:pPr>
        <w:ind w:left="4421" w:hanging="337"/>
      </w:pPr>
      <w:rPr>
        <w:rFonts w:hint="default"/>
      </w:rPr>
    </w:lvl>
    <w:lvl w:ilvl="5" w:tplc="E5A8DAD0">
      <w:numFmt w:val="bullet"/>
      <w:lvlText w:val="•"/>
      <w:lvlJc w:val="left"/>
      <w:pPr>
        <w:ind w:left="5342" w:hanging="337"/>
      </w:pPr>
      <w:rPr>
        <w:rFonts w:hint="default"/>
      </w:rPr>
    </w:lvl>
    <w:lvl w:ilvl="6" w:tplc="F72AC612">
      <w:numFmt w:val="bullet"/>
      <w:lvlText w:val="•"/>
      <w:lvlJc w:val="left"/>
      <w:pPr>
        <w:ind w:left="6263" w:hanging="337"/>
      </w:pPr>
      <w:rPr>
        <w:rFonts w:hint="default"/>
      </w:rPr>
    </w:lvl>
    <w:lvl w:ilvl="7" w:tplc="35AECBF4">
      <w:numFmt w:val="bullet"/>
      <w:lvlText w:val="•"/>
      <w:lvlJc w:val="left"/>
      <w:pPr>
        <w:ind w:left="7183" w:hanging="337"/>
      </w:pPr>
      <w:rPr>
        <w:rFonts w:hint="default"/>
      </w:rPr>
    </w:lvl>
    <w:lvl w:ilvl="8" w:tplc="F162BFB4">
      <w:numFmt w:val="bullet"/>
      <w:lvlText w:val="•"/>
      <w:lvlJc w:val="left"/>
      <w:pPr>
        <w:ind w:left="8104" w:hanging="337"/>
      </w:pPr>
      <w:rPr>
        <w:rFonts w:hint="default"/>
      </w:rPr>
    </w:lvl>
  </w:abstractNum>
  <w:num w:numId="1" w16cid:durableId="272908894">
    <w:abstractNumId w:val="26"/>
  </w:num>
  <w:num w:numId="2" w16cid:durableId="1905294905">
    <w:abstractNumId w:val="35"/>
  </w:num>
  <w:num w:numId="3" w16cid:durableId="482770716">
    <w:abstractNumId w:val="18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 w16cid:durableId="380717485">
    <w:abstractNumId w:val="4"/>
  </w:num>
  <w:num w:numId="5" w16cid:durableId="919370550">
    <w:abstractNumId w:val="5"/>
  </w:num>
  <w:num w:numId="6" w16cid:durableId="1176923470">
    <w:abstractNumId w:val="9"/>
  </w:num>
  <w:num w:numId="7" w16cid:durableId="213154685">
    <w:abstractNumId w:val="22"/>
  </w:num>
  <w:num w:numId="8" w16cid:durableId="1482114770">
    <w:abstractNumId w:val="0"/>
  </w:num>
  <w:num w:numId="9" w16cid:durableId="985548822">
    <w:abstractNumId w:val="16"/>
  </w:num>
  <w:num w:numId="10" w16cid:durableId="1189637696">
    <w:abstractNumId w:val="23"/>
  </w:num>
  <w:num w:numId="11" w16cid:durableId="53428835">
    <w:abstractNumId w:val="19"/>
  </w:num>
  <w:num w:numId="12" w16cid:durableId="2032602256">
    <w:abstractNumId w:val="8"/>
  </w:num>
  <w:num w:numId="13" w16cid:durableId="868685013">
    <w:abstractNumId w:val="32"/>
  </w:num>
  <w:num w:numId="14" w16cid:durableId="1496652208">
    <w:abstractNumId w:val="2"/>
  </w:num>
  <w:num w:numId="15" w16cid:durableId="1535000866">
    <w:abstractNumId w:val="33"/>
  </w:num>
  <w:num w:numId="16" w16cid:durableId="2063169998">
    <w:abstractNumId w:val="24"/>
  </w:num>
  <w:num w:numId="17" w16cid:durableId="1972783150">
    <w:abstractNumId w:val="11"/>
  </w:num>
  <w:num w:numId="18" w16cid:durableId="736324682">
    <w:abstractNumId w:val="13"/>
  </w:num>
  <w:num w:numId="19" w16cid:durableId="106509079">
    <w:abstractNumId w:val="17"/>
  </w:num>
  <w:num w:numId="20" w16cid:durableId="555314234">
    <w:abstractNumId w:val="21"/>
  </w:num>
  <w:num w:numId="21" w16cid:durableId="82116771">
    <w:abstractNumId w:val="15"/>
  </w:num>
  <w:num w:numId="22" w16cid:durableId="725027188">
    <w:abstractNumId w:val="29"/>
  </w:num>
  <w:num w:numId="23" w16cid:durableId="553351286">
    <w:abstractNumId w:val="28"/>
  </w:num>
  <w:num w:numId="24" w16cid:durableId="1114054165">
    <w:abstractNumId w:val="3"/>
  </w:num>
  <w:num w:numId="25" w16cid:durableId="653340729">
    <w:abstractNumId w:val="1"/>
  </w:num>
  <w:num w:numId="26" w16cid:durableId="1287664255">
    <w:abstractNumId w:val="34"/>
  </w:num>
  <w:num w:numId="27" w16cid:durableId="712536270">
    <w:abstractNumId w:val="31"/>
  </w:num>
  <w:num w:numId="28" w16cid:durableId="1171871580">
    <w:abstractNumId w:val="27"/>
  </w:num>
  <w:num w:numId="29" w16cid:durableId="173543475">
    <w:abstractNumId w:val="7"/>
  </w:num>
  <w:num w:numId="30" w16cid:durableId="2093622826">
    <w:abstractNumId w:val="12"/>
  </w:num>
  <w:num w:numId="31" w16cid:durableId="1581061382">
    <w:abstractNumId w:val="20"/>
  </w:num>
  <w:num w:numId="32" w16cid:durableId="653922601">
    <w:abstractNumId w:val="6"/>
  </w:num>
  <w:num w:numId="33" w16cid:durableId="68965295">
    <w:abstractNumId w:val="14"/>
  </w:num>
  <w:num w:numId="34" w16cid:durableId="933130761">
    <w:abstractNumId w:val="10"/>
  </w:num>
  <w:num w:numId="35" w16cid:durableId="918371674">
    <w:abstractNumId w:val="25"/>
  </w:num>
  <w:num w:numId="36" w16cid:durableId="179005291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1C2"/>
    <w:rsid w:val="000045DA"/>
    <w:rsid w:val="00023F4D"/>
    <w:rsid w:val="000272FD"/>
    <w:rsid w:val="00046C17"/>
    <w:rsid w:val="00053555"/>
    <w:rsid w:val="000758A5"/>
    <w:rsid w:val="00085C52"/>
    <w:rsid w:val="000A2E03"/>
    <w:rsid w:val="000C4DAC"/>
    <w:rsid w:val="000D178B"/>
    <w:rsid w:val="0010254E"/>
    <w:rsid w:val="00113805"/>
    <w:rsid w:val="00115360"/>
    <w:rsid w:val="00152428"/>
    <w:rsid w:val="00167BE8"/>
    <w:rsid w:val="00194D4A"/>
    <w:rsid w:val="001D5950"/>
    <w:rsid w:val="001E2A7C"/>
    <w:rsid w:val="00220FF8"/>
    <w:rsid w:val="002212EC"/>
    <w:rsid w:val="00247201"/>
    <w:rsid w:val="002858A8"/>
    <w:rsid w:val="002A634A"/>
    <w:rsid w:val="002B470F"/>
    <w:rsid w:val="002D2F96"/>
    <w:rsid w:val="00304FCC"/>
    <w:rsid w:val="00312740"/>
    <w:rsid w:val="00330155"/>
    <w:rsid w:val="00364D5F"/>
    <w:rsid w:val="00367980"/>
    <w:rsid w:val="003F6A6F"/>
    <w:rsid w:val="00440BFB"/>
    <w:rsid w:val="004868B0"/>
    <w:rsid w:val="004B34BA"/>
    <w:rsid w:val="004B73C2"/>
    <w:rsid w:val="004E6817"/>
    <w:rsid w:val="004F6A15"/>
    <w:rsid w:val="00517E4D"/>
    <w:rsid w:val="00520682"/>
    <w:rsid w:val="0053175A"/>
    <w:rsid w:val="00536A29"/>
    <w:rsid w:val="00546B1D"/>
    <w:rsid w:val="00584D2D"/>
    <w:rsid w:val="005D3BDC"/>
    <w:rsid w:val="005E48E2"/>
    <w:rsid w:val="005F203B"/>
    <w:rsid w:val="00640A83"/>
    <w:rsid w:val="00664701"/>
    <w:rsid w:val="00667CCB"/>
    <w:rsid w:val="006A4B46"/>
    <w:rsid w:val="00704381"/>
    <w:rsid w:val="00704C02"/>
    <w:rsid w:val="00756867"/>
    <w:rsid w:val="0075738C"/>
    <w:rsid w:val="00761331"/>
    <w:rsid w:val="007804DC"/>
    <w:rsid w:val="007A6D7E"/>
    <w:rsid w:val="007B63D3"/>
    <w:rsid w:val="007C1AF4"/>
    <w:rsid w:val="007D3A24"/>
    <w:rsid w:val="007E1201"/>
    <w:rsid w:val="007E56BB"/>
    <w:rsid w:val="00820789"/>
    <w:rsid w:val="008241C2"/>
    <w:rsid w:val="00866141"/>
    <w:rsid w:val="00887525"/>
    <w:rsid w:val="00891F94"/>
    <w:rsid w:val="008A621A"/>
    <w:rsid w:val="008D4B32"/>
    <w:rsid w:val="008F5369"/>
    <w:rsid w:val="00916606"/>
    <w:rsid w:val="00932931"/>
    <w:rsid w:val="00956E0C"/>
    <w:rsid w:val="00960BFE"/>
    <w:rsid w:val="009A0459"/>
    <w:rsid w:val="00A0697C"/>
    <w:rsid w:val="00A32C1E"/>
    <w:rsid w:val="00A46233"/>
    <w:rsid w:val="00A8084E"/>
    <w:rsid w:val="00A96562"/>
    <w:rsid w:val="00AE66CA"/>
    <w:rsid w:val="00AF19C0"/>
    <w:rsid w:val="00AF7032"/>
    <w:rsid w:val="00B0231B"/>
    <w:rsid w:val="00B045FB"/>
    <w:rsid w:val="00B26710"/>
    <w:rsid w:val="00B32EE1"/>
    <w:rsid w:val="00B7739A"/>
    <w:rsid w:val="00B77694"/>
    <w:rsid w:val="00BE7B4C"/>
    <w:rsid w:val="00C40F82"/>
    <w:rsid w:val="00C579F3"/>
    <w:rsid w:val="00C61BB4"/>
    <w:rsid w:val="00C64287"/>
    <w:rsid w:val="00C8795E"/>
    <w:rsid w:val="00D002F7"/>
    <w:rsid w:val="00D1636D"/>
    <w:rsid w:val="00D31579"/>
    <w:rsid w:val="00D51705"/>
    <w:rsid w:val="00D577C4"/>
    <w:rsid w:val="00DA31D6"/>
    <w:rsid w:val="00DC10C9"/>
    <w:rsid w:val="00E71F6C"/>
    <w:rsid w:val="00E83FBD"/>
    <w:rsid w:val="00F258EF"/>
    <w:rsid w:val="00F821A2"/>
    <w:rsid w:val="00FC3687"/>
    <w:rsid w:val="00FE5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B4ACF6"/>
  <w15:docId w15:val="{29B5064A-437D-C246-832A-2331E9049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iPriority="0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link w:val="Titolo1Carattere"/>
    <w:qFormat/>
    <w:pPr>
      <w:ind w:left="117"/>
      <w:outlineLvl w:val="0"/>
    </w:pPr>
    <w:rPr>
      <w:rFonts w:ascii="Calibri" w:eastAsia="Calibri" w:hAnsi="Calibri" w:cs="Calibri"/>
      <w:b/>
      <w:bCs/>
      <w:sz w:val="24"/>
      <w:szCs w:val="24"/>
    </w:rPr>
  </w:style>
  <w:style w:type="paragraph" w:styleId="Titolo2">
    <w:name w:val="heading 2"/>
    <w:basedOn w:val="Normale"/>
    <w:link w:val="Titolo2Carattere"/>
    <w:unhideWhenUsed/>
    <w:qFormat/>
    <w:pPr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unhideWhenUsed/>
    <w:qFormat/>
    <w:rsid w:val="004868B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qFormat/>
    <w:rsid w:val="004868B0"/>
    <w:pPr>
      <w:keepNext/>
      <w:widowControl/>
      <w:autoSpaceDE/>
      <w:autoSpaceDN/>
      <w:jc w:val="both"/>
      <w:outlineLvl w:val="3"/>
    </w:pPr>
    <w:rPr>
      <w:rFonts w:ascii="MS Serif" w:hAnsi="MS Serif"/>
      <w:sz w:val="20"/>
      <w:szCs w:val="20"/>
      <w:lang w:val="it-IT" w:eastAsia="it-IT"/>
    </w:rPr>
  </w:style>
  <w:style w:type="paragraph" w:styleId="Titolo5">
    <w:name w:val="heading 5"/>
    <w:basedOn w:val="Normale"/>
    <w:next w:val="Normale"/>
    <w:link w:val="Titolo5Carattere"/>
    <w:qFormat/>
    <w:rsid w:val="004868B0"/>
    <w:pPr>
      <w:keepNext/>
      <w:widowControl/>
      <w:autoSpaceDE/>
      <w:autoSpaceDN/>
      <w:outlineLvl w:val="4"/>
    </w:pPr>
    <w:rPr>
      <w:rFonts w:ascii="MS Serif" w:hAnsi="MS Serif"/>
      <w:sz w:val="20"/>
      <w:szCs w:val="20"/>
      <w:lang w:val="it-IT" w:eastAsia="it-IT"/>
    </w:rPr>
  </w:style>
  <w:style w:type="paragraph" w:styleId="Titolo6">
    <w:name w:val="heading 6"/>
    <w:basedOn w:val="Normale"/>
    <w:next w:val="Normale"/>
    <w:link w:val="Titolo6Carattere"/>
    <w:qFormat/>
    <w:rsid w:val="004868B0"/>
    <w:pPr>
      <w:keepNext/>
      <w:widowControl/>
      <w:autoSpaceDE/>
      <w:autoSpaceDN/>
      <w:outlineLvl w:val="5"/>
    </w:pPr>
    <w:rPr>
      <w:rFonts w:ascii="MS Serif" w:hAnsi="MS Serif"/>
      <w:b/>
      <w:sz w:val="20"/>
      <w:szCs w:val="20"/>
      <w:lang w:val="it-IT" w:eastAsia="it-IT"/>
    </w:rPr>
  </w:style>
  <w:style w:type="paragraph" w:styleId="Titolo7">
    <w:name w:val="heading 7"/>
    <w:basedOn w:val="Normale"/>
    <w:next w:val="Normale"/>
    <w:link w:val="Titolo7Carattere"/>
    <w:qFormat/>
    <w:rsid w:val="004868B0"/>
    <w:pPr>
      <w:keepNext/>
      <w:widowControl/>
      <w:autoSpaceDE/>
      <w:autoSpaceDN/>
      <w:outlineLvl w:val="6"/>
    </w:pPr>
    <w:rPr>
      <w:rFonts w:ascii="MS Serif" w:hAnsi="MS Serif"/>
      <w:sz w:val="20"/>
      <w:szCs w:val="20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qFormat/>
    <w:rPr>
      <w:sz w:val="20"/>
      <w:szCs w:val="20"/>
    </w:rPr>
  </w:style>
  <w:style w:type="paragraph" w:styleId="Paragrafoelenco">
    <w:name w:val="List Paragraph"/>
    <w:basedOn w:val="Normale"/>
    <w:uiPriority w:val="34"/>
    <w:qFormat/>
    <w:pPr>
      <w:ind w:left="1309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nhideWhenUsed/>
    <w:rsid w:val="005F203B"/>
    <w:pPr>
      <w:tabs>
        <w:tab w:val="center" w:pos="4986"/>
        <w:tab w:val="right" w:pos="9972"/>
      </w:tabs>
    </w:pPr>
  </w:style>
  <w:style w:type="character" w:customStyle="1" w:styleId="IntestazioneCarattere">
    <w:name w:val="Intestazione Carattere"/>
    <w:basedOn w:val="Carpredefinitoparagrafo"/>
    <w:link w:val="Intestazione"/>
    <w:rsid w:val="005F203B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nhideWhenUsed/>
    <w:rsid w:val="005F203B"/>
    <w:pPr>
      <w:tabs>
        <w:tab w:val="center" w:pos="4986"/>
        <w:tab w:val="right" w:pos="9972"/>
      </w:tabs>
    </w:pPr>
  </w:style>
  <w:style w:type="character" w:customStyle="1" w:styleId="PidipaginaCarattere">
    <w:name w:val="Piè di pagina Carattere"/>
    <w:basedOn w:val="Carpredefinitoparagrafo"/>
    <w:link w:val="Pidipagina"/>
    <w:rsid w:val="005F203B"/>
    <w:rPr>
      <w:rFonts w:ascii="Times New Roman" w:eastAsia="Times New Roman" w:hAnsi="Times New Roman" w:cs="Times New Roman"/>
    </w:rPr>
  </w:style>
  <w:style w:type="character" w:styleId="Collegamentoipertestuale">
    <w:name w:val="Hyperlink"/>
    <w:basedOn w:val="Carpredefinitoparagrafo"/>
    <w:unhideWhenUsed/>
    <w:rsid w:val="00E83FBD"/>
    <w:rPr>
      <w:color w:val="0000FF" w:themeColor="hyperlink"/>
      <w:u w:val="single"/>
    </w:rPr>
  </w:style>
  <w:style w:type="character" w:styleId="Testosegnaposto">
    <w:name w:val="Placeholder Text"/>
    <w:basedOn w:val="Carpredefinitoparagrafo"/>
    <w:uiPriority w:val="99"/>
    <w:semiHidden/>
    <w:rsid w:val="00B26710"/>
    <w:rPr>
      <w:color w:val="808080"/>
    </w:rPr>
  </w:style>
  <w:style w:type="character" w:customStyle="1" w:styleId="Titolo2Carattere">
    <w:name w:val="Titolo 2 Carattere"/>
    <w:basedOn w:val="Carpredefinitoparagrafo"/>
    <w:link w:val="Titolo2"/>
    <w:rsid w:val="00440BFB"/>
    <w:rPr>
      <w:rFonts w:ascii="Times New Roman" w:eastAsia="Times New Roman" w:hAnsi="Times New Roman" w:cs="Times New Roman"/>
      <w:b/>
      <w:bCs/>
    </w:rPr>
  </w:style>
  <w:style w:type="character" w:customStyle="1" w:styleId="CorpotestoCarattere">
    <w:name w:val="Corpo testo Carattere"/>
    <w:basedOn w:val="Carpredefinitoparagrafo"/>
    <w:link w:val="Corpotesto"/>
    <w:rsid w:val="00440BFB"/>
    <w:rPr>
      <w:rFonts w:ascii="Times New Roman" w:eastAsia="Times New Roman" w:hAnsi="Times New Roman" w:cs="Times New Roman"/>
      <w:sz w:val="20"/>
      <w:szCs w:val="20"/>
    </w:rPr>
  </w:style>
  <w:style w:type="paragraph" w:styleId="NormaleWeb">
    <w:name w:val="Normal (Web)"/>
    <w:basedOn w:val="Normale"/>
    <w:uiPriority w:val="99"/>
    <w:unhideWhenUsed/>
    <w:rsid w:val="000758A5"/>
    <w:pPr>
      <w:widowControl/>
      <w:autoSpaceDE/>
      <w:autoSpaceDN/>
      <w:spacing w:before="100" w:beforeAutospacing="1" w:after="100" w:afterAutospacing="1"/>
    </w:pPr>
    <w:rPr>
      <w:sz w:val="24"/>
      <w:szCs w:val="24"/>
      <w:lang w:val="it-IT" w:eastAsia="it-IT"/>
    </w:rPr>
  </w:style>
  <w:style w:type="paragraph" w:styleId="Testofumetto">
    <w:name w:val="Balloon Text"/>
    <w:basedOn w:val="Normale"/>
    <w:link w:val="TestofumettoCarattere"/>
    <w:semiHidden/>
    <w:unhideWhenUsed/>
    <w:rsid w:val="00C579F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C579F3"/>
    <w:rPr>
      <w:rFonts w:ascii="Tahoma" w:eastAsia="Times New Roman" w:hAnsi="Tahoma" w:cs="Tahoma"/>
      <w:sz w:val="16"/>
      <w:szCs w:val="16"/>
    </w:rPr>
  </w:style>
  <w:style w:type="paragraph" w:customStyle="1" w:styleId="Titolo11">
    <w:name w:val="Titolo 11"/>
    <w:basedOn w:val="Normale"/>
    <w:uiPriority w:val="1"/>
    <w:qFormat/>
    <w:rsid w:val="00046C17"/>
    <w:pPr>
      <w:spacing w:line="274" w:lineRule="exact"/>
      <w:ind w:left="112"/>
      <w:outlineLvl w:val="1"/>
    </w:pPr>
    <w:rPr>
      <w:b/>
      <w:bCs/>
      <w:sz w:val="24"/>
      <w:szCs w:val="24"/>
      <w:lang w:val="it-IT"/>
    </w:rPr>
  </w:style>
  <w:style w:type="paragraph" w:customStyle="1" w:styleId="Corpo">
    <w:name w:val="Corpo"/>
    <w:rsid w:val="00247201"/>
    <w:pPr>
      <w:widowControl/>
      <w:autoSpaceDE/>
      <w:autoSpaceDN/>
    </w:pPr>
    <w:rPr>
      <w:rFonts w:ascii="Helvetica" w:eastAsia="Arial Unicode MS" w:hAnsi="Helvetica" w:cs="Arial Unicode MS"/>
      <w:color w:val="000000"/>
      <w:sz w:val="24"/>
      <w:szCs w:val="24"/>
      <w:lang w:val="es-ES_tradnl" w:eastAsia="it-IT"/>
    </w:rPr>
  </w:style>
  <w:style w:type="table" w:styleId="Grigliatabella">
    <w:name w:val="Table Grid"/>
    <w:basedOn w:val="Tabellanormale"/>
    <w:rsid w:val="00247201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8084E"/>
    <w:pPr>
      <w:widowControl/>
      <w:adjustRightInd w:val="0"/>
    </w:pPr>
    <w:rPr>
      <w:rFonts w:ascii="Arial" w:hAnsi="Arial" w:cs="Arial"/>
      <w:color w:val="000000"/>
      <w:sz w:val="24"/>
      <w:szCs w:val="24"/>
      <w:lang w:val="it-IT"/>
      <w14:ligatures w14:val="standardContextual"/>
    </w:rPr>
  </w:style>
  <w:style w:type="paragraph" w:customStyle="1" w:styleId="p1">
    <w:name w:val="p1"/>
    <w:basedOn w:val="Normale"/>
    <w:rsid w:val="00932931"/>
    <w:pPr>
      <w:widowControl/>
      <w:autoSpaceDE/>
      <w:autoSpaceDN/>
    </w:pPr>
    <w:rPr>
      <w:rFonts w:ascii="Titillium Web" w:hAnsi="Titillium Web"/>
      <w:color w:val="000000"/>
      <w:sz w:val="14"/>
      <w:szCs w:val="14"/>
      <w:lang w:val="it-IT" w:eastAsia="it-IT"/>
    </w:rPr>
  </w:style>
  <w:style w:type="character" w:customStyle="1" w:styleId="Titolo3Carattere">
    <w:name w:val="Titolo 3 Carattere"/>
    <w:basedOn w:val="Carpredefinitoparagrafo"/>
    <w:link w:val="Titolo3"/>
    <w:rsid w:val="004868B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rsid w:val="004868B0"/>
    <w:rPr>
      <w:rFonts w:ascii="MS Serif" w:eastAsia="Times New Roman" w:hAnsi="MS Serif" w:cs="Times New Roman"/>
      <w:sz w:val="20"/>
      <w:szCs w:val="20"/>
      <w:lang w:val="it-IT" w:eastAsia="it-IT"/>
    </w:rPr>
  </w:style>
  <w:style w:type="character" w:customStyle="1" w:styleId="Titolo5Carattere">
    <w:name w:val="Titolo 5 Carattere"/>
    <w:basedOn w:val="Carpredefinitoparagrafo"/>
    <w:link w:val="Titolo5"/>
    <w:rsid w:val="004868B0"/>
    <w:rPr>
      <w:rFonts w:ascii="MS Serif" w:eastAsia="Times New Roman" w:hAnsi="MS Serif" w:cs="Times New Roman"/>
      <w:sz w:val="20"/>
      <w:szCs w:val="20"/>
      <w:lang w:val="it-IT" w:eastAsia="it-IT"/>
    </w:rPr>
  </w:style>
  <w:style w:type="character" w:customStyle="1" w:styleId="Titolo6Carattere">
    <w:name w:val="Titolo 6 Carattere"/>
    <w:basedOn w:val="Carpredefinitoparagrafo"/>
    <w:link w:val="Titolo6"/>
    <w:rsid w:val="004868B0"/>
    <w:rPr>
      <w:rFonts w:ascii="MS Serif" w:eastAsia="Times New Roman" w:hAnsi="MS Serif" w:cs="Times New Roman"/>
      <w:b/>
      <w:sz w:val="20"/>
      <w:szCs w:val="20"/>
      <w:lang w:val="it-IT" w:eastAsia="it-IT"/>
    </w:rPr>
  </w:style>
  <w:style w:type="character" w:customStyle="1" w:styleId="Titolo7Carattere">
    <w:name w:val="Titolo 7 Carattere"/>
    <w:basedOn w:val="Carpredefinitoparagrafo"/>
    <w:link w:val="Titolo7"/>
    <w:rsid w:val="004868B0"/>
    <w:rPr>
      <w:rFonts w:ascii="MS Serif" w:eastAsia="Times New Roman" w:hAnsi="MS Serif" w:cs="Times New Roman"/>
      <w:sz w:val="20"/>
      <w:szCs w:val="20"/>
      <w:lang w:val="it-IT" w:eastAsia="it-IT"/>
    </w:rPr>
  </w:style>
  <w:style w:type="character" w:customStyle="1" w:styleId="Titolo1Carattere">
    <w:name w:val="Titolo 1 Carattere"/>
    <w:basedOn w:val="Carpredefinitoparagrafo"/>
    <w:link w:val="Titolo1"/>
    <w:rsid w:val="004868B0"/>
    <w:rPr>
      <w:rFonts w:ascii="Calibri" w:eastAsia="Calibri" w:hAnsi="Calibri" w:cs="Calibri"/>
      <w:b/>
      <w:bCs/>
      <w:sz w:val="24"/>
      <w:szCs w:val="24"/>
    </w:rPr>
  </w:style>
  <w:style w:type="paragraph" w:styleId="Corpodeltesto2">
    <w:name w:val="Body Text 2"/>
    <w:basedOn w:val="Normale"/>
    <w:link w:val="Corpodeltesto2Carattere"/>
    <w:unhideWhenUsed/>
    <w:rsid w:val="004868B0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rsid w:val="004868B0"/>
    <w:rPr>
      <w:rFonts w:ascii="Times New Roman" w:eastAsia="Times New Roman" w:hAnsi="Times New Roman" w:cs="Times New Roman"/>
    </w:rPr>
  </w:style>
  <w:style w:type="paragraph" w:styleId="Corpodeltesto3">
    <w:name w:val="Body Text 3"/>
    <w:basedOn w:val="Normale"/>
    <w:link w:val="Corpodeltesto3Carattere"/>
    <w:rsid w:val="004868B0"/>
    <w:pPr>
      <w:widowControl/>
      <w:autoSpaceDE/>
      <w:autoSpaceDN/>
      <w:spacing w:after="120"/>
    </w:pPr>
    <w:rPr>
      <w:rFonts w:ascii="MS Serif" w:hAnsi="MS Serif"/>
      <w:sz w:val="16"/>
      <w:szCs w:val="16"/>
      <w:lang w:val="it-IT" w:eastAsia="it-IT"/>
    </w:rPr>
  </w:style>
  <w:style w:type="character" w:customStyle="1" w:styleId="Corpodeltesto3Carattere">
    <w:name w:val="Corpo del testo 3 Carattere"/>
    <w:basedOn w:val="Carpredefinitoparagrafo"/>
    <w:link w:val="Corpodeltesto3"/>
    <w:rsid w:val="004868B0"/>
    <w:rPr>
      <w:rFonts w:ascii="MS Serif" w:eastAsia="Times New Roman" w:hAnsi="MS Serif" w:cs="Times New Roman"/>
      <w:sz w:val="16"/>
      <w:szCs w:val="16"/>
      <w:lang w:val="it-IT" w:eastAsia="it-IT"/>
    </w:rPr>
  </w:style>
  <w:style w:type="paragraph" w:styleId="Testocommento">
    <w:name w:val="annotation text"/>
    <w:basedOn w:val="Normale"/>
    <w:link w:val="TestocommentoCarattere"/>
    <w:semiHidden/>
    <w:rsid w:val="004868B0"/>
    <w:pPr>
      <w:widowControl/>
      <w:autoSpaceDE/>
      <w:autoSpaceDN/>
    </w:pPr>
    <w:rPr>
      <w:rFonts w:ascii="MS Serif" w:hAnsi="MS Serif"/>
      <w:sz w:val="20"/>
      <w:szCs w:val="20"/>
      <w:lang w:val="it-IT" w:eastAsia="it-IT"/>
    </w:rPr>
  </w:style>
  <w:style w:type="character" w:customStyle="1" w:styleId="TestocommentoCarattere">
    <w:name w:val="Testo commento Carattere"/>
    <w:basedOn w:val="Carpredefinitoparagrafo"/>
    <w:link w:val="Testocommento"/>
    <w:semiHidden/>
    <w:rsid w:val="004868B0"/>
    <w:rPr>
      <w:rFonts w:ascii="MS Serif" w:eastAsia="Times New Roman" w:hAnsi="MS Serif" w:cs="Times New Roman"/>
      <w:sz w:val="20"/>
      <w:szCs w:val="20"/>
      <w:lang w:val="it-IT" w:eastAsia="it-IT"/>
    </w:rPr>
  </w:style>
  <w:style w:type="paragraph" w:styleId="Didascalia">
    <w:name w:val="caption"/>
    <w:basedOn w:val="Normale"/>
    <w:next w:val="Normale"/>
    <w:qFormat/>
    <w:rsid w:val="004868B0"/>
    <w:pPr>
      <w:widowControl/>
      <w:autoSpaceDE/>
      <w:autoSpaceDN/>
      <w:jc w:val="both"/>
    </w:pPr>
    <w:rPr>
      <w:rFonts w:ascii="MS Serif" w:hAnsi="MS Serif"/>
      <w:sz w:val="38"/>
      <w:szCs w:val="20"/>
      <w:lang w:val="it-IT" w:eastAsia="it-IT"/>
    </w:rPr>
  </w:style>
  <w:style w:type="character" w:customStyle="1" w:styleId="Riferimentodelicato1">
    <w:name w:val="Riferimento delicato1"/>
    <w:qFormat/>
    <w:rsid w:val="004868B0"/>
    <w:rPr>
      <w:smallCaps/>
      <w:color w:val="C0504D"/>
      <w:u w:val="single"/>
    </w:rPr>
  </w:style>
  <w:style w:type="character" w:customStyle="1" w:styleId="Enfasiintensa1">
    <w:name w:val="Enfasi intensa1"/>
    <w:qFormat/>
    <w:rsid w:val="004868B0"/>
    <w:rPr>
      <w:b/>
      <w:bCs/>
      <w:i/>
      <w:iCs/>
      <w:color w:val="4F81BD"/>
    </w:rPr>
  </w:style>
  <w:style w:type="paragraph" w:customStyle="1" w:styleId="Paragrafoelenco1">
    <w:name w:val="Paragrafo elenco1"/>
    <w:basedOn w:val="Normale"/>
    <w:rsid w:val="004868B0"/>
    <w:pPr>
      <w:widowControl/>
      <w:suppressAutoHyphens/>
      <w:autoSpaceDE/>
      <w:autoSpaceDN/>
      <w:spacing w:line="276" w:lineRule="auto"/>
      <w:ind w:left="720"/>
    </w:pPr>
    <w:rPr>
      <w:rFonts w:ascii="Calibri" w:eastAsia="Arial Unicode MS" w:hAnsi="Calibri" w:cs="Calibri"/>
      <w:color w:val="00000A"/>
      <w:kern w:val="1"/>
      <w:lang w:val="it-IT" w:eastAsia="zh-CN"/>
    </w:rPr>
  </w:style>
  <w:style w:type="paragraph" w:styleId="Rientrocorpodeltesto">
    <w:name w:val="Body Text Indent"/>
    <w:basedOn w:val="Normale"/>
    <w:link w:val="RientrocorpodeltestoCarattere"/>
    <w:rsid w:val="004868B0"/>
    <w:pPr>
      <w:widowControl/>
      <w:suppressAutoHyphens/>
      <w:autoSpaceDE/>
      <w:autoSpaceDN/>
      <w:spacing w:after="120" w:line="276" w:lineRule="auto"/>
      <w:ind w:left="283"/>
    </w:pPr>
    <w:rPr>
      <w:rFonts w:ascii="Calibri" w:eastAsia="Arial Unicode MS" w:hAnsi="Calibri"/>
      <w:color w:val="00000A"/>
      <w:kern w:val="1"/>
      <w:lang w:val="it-IT" w:eastAsia="zh-CN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4868B0"/>
    <w:rPr>
      <w:rFonts w:ascii="Calibri" w:eastAsia="Arial Unicode MS" w:hAnsi="Calibri" w:cs="Times New Roman"/>
      <w:color w:val="00000A"/>
      <w:kern w:val="1"/>
      <w:lang w:val="it-IT" w:eastAsia="zh-CN"/>
    </w:rPr>
  </w:style>
  <w:style w:type="paragraph" w:customStyle="1" w:styleId="WW-Corpodeltesto">
    <w:name w:val="WW-Corpo del testo"/>
    <w:basedOn w:val="Normale"/>
    <w:rsid w:val="004868B0"/>
    <w:pPr>
      <w:widowControl/>
      <w:suppressAutoHyphens/>
      <w:autoSpaceDE/>
      <w:autoSpaceDN/>
      <w:spacing w:after="200" w:line="276" w:lineRule="auto"/>
    </w:pPr>
    <w:rPr>
      <w:rFonts w:ascii="Calibri" w:eastAsia="Arial Unicode MS" w:hAnsi="Calibri" w:cs="Calibri"/>
      <w:color w:val="00000A"/>
      <w:kern w:val="1"/>
      <w:lang w:val="it-IT" w:eastAsia="zh-CN"/>
    </w:rPr>
  </w:style>
  <w:style w:type="character" w:styleId="Rimandocommento">
    <w:name w:val="annotation reference"/>
    <w:basedOn w:val="Carpredefinitoparagrafo"/>
    <w:semiHidden/>
    <w:unhideWhenUsed/>
    <w:rsid w:val="004868B0"/>
    <w:rPr>
      <w:sz w:val="16"/>
      <w:szCs w:val="16"/>
    </w:rPr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4868B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4868B0"/>
    <w:rPr>
      <w:rFonts w:ascii="MS Serif" w:eastAsia="Times New Roman" w:hAnsi="MS Serif" w:cs="Times New Roman"/>
      <w:b/>
      <w:bCs/>
      <w:sz w:val="20"/>
      <w:szCs w:val="20"/>
      <w:lang w:val="it-IT" w:eastAsia="it-IT"/>
    </w:rPr>
  </w:style>
  <w:style w:type="table" w:styleId="Tabellaelegante">
    <w:name w:val="Table Elegant"/>
    <w:basedOn w:val="Tabellanormale"/>
    <w:rsid w:val="00C40F82"/>
    <w:pPr>
      <w:widowControl/>
      <w:autoSpaceDE/>
      <w:autoSpaceDN/>
    </w:pPr>
    <w:rPr>
      <w:rFonts w:ascii="MS Serif" w:eastAsia="Times New Roman" w:hAnsi="MS Serif" w:cs="Times New Roman"/>
      <w:sz w:val="20"/>
      <w:szCs w:val="20"/>
      <w:lang w:val="it-IT" w:eastAsia="it-IT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isselectedend">
    <w:name w:val="isselectedend"/>
    <w:basedOn w:val="Normale"/>
    <w:rsid w:val="00820789"/>
    <w:pPr>
      <w:widowControl/>
      <w:autoSpaceDE/>
      <w:autoSpaceDN/>
      <w:spacing w:before="100" w:beforeAutospacing="1" w:after="100" w:afterAutospacing="1"/>
    </w:pPr>
    <w:rPr>
      <w:sz w:val="24"/>
      <w:szCs w:val="24"/>
      <w:lang w:val="it-IT" w:eastAsia="it-IT"/>
    </w:rPr>
  </w:style>
  <w:style w:type="character" w:customStyle="1" w:styleId="apple-converted-space">
    <w:name w:val="apple-converted-space"/>
    <w:basedOn w:val="Carpredefinitoparagrafo"/>
    <w:rsid w:val="00AE66CA"/>
  </w:style>
  <w:style w:type="character" w:customStyle="1" w:styleId="whitespace-normal">
    <w:name w:val="whitespace-normal"/>
    <w:basedOn w:val="Carpredefinitoparagrafo"/>
    <w:rsid w:val="00AE66CA"/>
  </w:style>
  <w:style w:type="character" w:styleId="Menzionenonrisolta">
    <w:name w:val="Unresolved Mention"/>
    <w:basedOn w:val="Carpredefinitoparagrafo"/>
    <w:uiPriority w:val="99"/>
    <w:semiHidden/>
    <w:unhideWhenUsed/>
    <w:rsid w:val="00FC3687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C368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03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ps.app.goo.gl/xYJE3WiED81Jtnx88?g_st=aw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4" Type="http://schemas.openxmlformats.org/officeDocument/2006/relationships/image" Target="media/image4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1A142D7066B4918873D11F1DAA1D2C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ACA743B-830A-4DDB-BA9D-1FF2B894E9D8}"/>
      </w:docPartPr>
      <w:docPartBody>
        <w:p w:rsidR="006F063A" w:rsidRDefault="00EE53FB" w:rsidP="00EE53FB">
          <w:pPr>
            <w:pStyle w:val="31A142D7066B4918873D11F1DAA1D2C5"/>
          </w:pPr>
          <w:r>
            <w:rPr>
              <w:rStyle w:val="Testosegnaposto"/>
            </w:rPr>
            <w:t>[Autore]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tillium Web">
    <w:panose1 w:val="00000500000000000000"/>
    <w:charset w:val="4D"/>
    <w:family w:val="auto"/>
    <w:pitch w:val="variable"/>
    <w:sig w:usb0="00000007" w:usb1="00000001" w:usb2="00000000" w:usb3="00000000" w:csb0="00000093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Serif">
    <w:altName w:val="Cambria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ig Caslon Medium">
    <w:altName w:val="BIG CASLON MEDIUM"/>
    <w:panose1 w:val="02000603090000020003"/>
    <w:charset w:val="B1"/>
    <w:family w:val="auto"/>
    <w:pitch w:val="variable"/>
    <w:sig w:usb0="80000863" w:usb1="00000000" w:usb2="00000000" w:usb3="00000000" w:csb0="000001FB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53FB"/>
    <w:rsid w:val="00083763"/>
    <w:rsid w:val="00085C52"/>
    <w:rsid w:val="000A4F76"/>
    <w:rsid w:val="000B53BD"/>
    <w:rsid w:val="00167BE8"/>
    <w:rsid w:val="001943CB"/>
    <w:rsid w:val="00194D4A"/>
    <w:rsid w:val="00222DF6"/>
    <w:rsid w:val="002D58E7"/>
    <w:rsid w:val="002E2551"/>
    <w:rsid w:val="00312740"/>
    <w:rsid w:val="00355A6D"/>
    <w:rsid w:val="003B4704"/>
    <w:rsid w:val="00400F73"/>
    <w:rsid w:val="005E48E2"/>
    <w:rsid w:val="006F063A"/>
    <w:rsid w:val="00704C02"/>
    <w:rsid w:val="00705F80"/>
    <w:rsid w:val="00757E86"/>
    <w:rsid w:val="00761331"/>
    <w:rsid w:val="00773BEC"/>
    <w:rsid w:val="007A6D7E"/>
    <w:rsid w:val="007D3A24"/>
    <w:rsid w:val="008167E0"/>
    <w:rsid w:val="008F3F81"/>
    <w:rsid w:val="009268A5"/>
    <w:rsid w:val="00960BFE"/>
    <w:rsid w:val="00AA22B2"/>
    <w:rsid w:val="00B0231B"/>
    <w:rsid w:val="00B045FB"/>
    <w:rsid w:val="00C505CF"/>
    <w:rsid w:val="00D07C14"/>
    <w:rsid w:val="00D577C4"/>
    <w:rsid w:val="00D61A03"/>
    <w:rsid w:val="00DA05CC"/>
    <w:rsid w:val="00DA5DBB"/>
    <w:rsid w:val="00DC10C9"/>
    <w:rsid w:val="00DD7C74"/>
    <w:rsid w:val="00E6680B"/>
    <w:rsid w:val="00E72BDE"/>
    <w:rsid w:val="00EE53FB"/>
    <w:rsid w:val="00EF4FC6"/>
    <w:rsid w:val="00F417F6"/>
    <w:rsid w:val="00F63ED5"/>
    <w:rsid w:val="00F82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EE53FB"/>
    <w:rPr>
      <w:color w:val="808080"/>
    </w:rPr>
  </w:style>
  <w:style w:type="paragraph" w:customStyle="1" w:styleId="31A142D7066B4918873D11F1DAA1D2C5">
    <w:name w:val="31A142D7066B4918873D11F1DAA1D2C5"/>
    <w:rsid w:val="00EE53F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8AD355-9E7F-43E6-99F9-2CA9E8E408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426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CONTRATTO -Policy privacy 2021-22 .docx</vt:lpstr>
    </vt:vector>
  </TitlesOfParts>
  <Company/>
  <LinksUpToDate>false</LinksUpToDate>
  <CharactersWithSpaces>2850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CONTRATTO -Policy privacy 2021-22 .docx</dc:title>
  <dc:creator>Codice: TPTD03000E- C.F. 82005650815- PEO: TPTD03000e@ISTRUZIONE.GOV.IT-   PEC: TPTD03000E@PEC.ISTRUZIONE.IT</dc:creator>
  <cp:lastModifiedBy>Giuseppe D'Angelo</cp:lastModifiedBy>
  <cp:revision>3</cp:revision>
  <cp:lastPrinted>2022-06-15T09:45:00Z</cp:lastPrinted>
  <dcterms:created xsi:type="dcterms:W3CDTF">2026-03-16T09:43:00Z</dcterms:created>
  <dcterms:modified xsi:type="dcterms:W3CDTF">2026-03-16T09:50:00Z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2022-01-20T00:00:00Z</vt:filetime>
  </property>
  <property fmtid="{D5CDD505-2E9C-101B-9397-08002B2CF9AE}" pid="3" name="Creator">
    <vt:lpwstr>Word</vt:lpwstr>
  </property>
  <property fmtid="{D5CDD505-2E9C-101B-9397-08002B2CF9AE}" pid="4" name="LastSaved">
    <vt:filetime>2022-01-20T00:00:00Z</vt:filetime>
  </property>
</Properties>
</file>