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2918B" w14:textId="5181EF1C" w:rsidR="00651577" w:rsidRPr="00D61335" w:rsidRDefault="00651577" w:rsidP="00651577">
      <w:pPr>
        <w:suppressAutoHyphens w:val="0"/>
        <w:jc w:val="center"/>
        <w:rPr>
          <w:color w:val="000000"/>
          <w:sz w:val="28"/>
          <w:szCs w:val="28"/>
          <w:lang w:eastAsia="it-IT"/>
        </w:rPr>
      </w:pPr>
      <w:r>
        <w:fldChar w:fldCharType="begin"/>
      </w:r>
      <w:r>
        <w:instrText xml:space="preserve"> INCLUDEPICTURE "https://itetgaribaldi.it/wp-content/uploads/2016/02/logo_itc-1-e1455378098663.jpg" \* MERGEFORMATINET </w:instrText>
      </w:r>
      <w:r>
        <w:fldChar w:fldCharType="separate"/>
      </w:r>
      <w:r>
        <w:fldChar w:fldCharType="begin"/>
      </w:r>
      <w:r>
        <w:instrText xml:space="preserve"> INCLUDEPICTURE  "https://itetgaribaldi.it/wp-content/uploads/2016/02/logo_itc-1-e1455378098663.jpg" \* MERGEFORMATINET </w:instrText>
      </w:r>
      <w:r>
        <w:fldChar w:fldCharType="separate"/>
      </w:r>
      <w:r w:rsidR="0090024C">
        <w:fldChar w:fldCharType="begin"/>
      </w:r>
      <w:r w:rsidR="0090024C">
        <w:instrText xml:space="preserve"> INCLUDEPICTURE  "https://itetgaribaldi.it/wp-content/uploads/2016/02/logo_itc-1-e1455378098663.jpg" \* MERGEFORMATINET </w:instrText>
      </w:r>
      <w:r w:rsidR="00000000">
        <w:fldChar w:fldCharType="separate"/>
      </w:r>
      <w:r w:rsidR="0090024C">
        <w:fldChar w:fldCharType="end"/>
      </w:r>
      <w:r>
        <w:fldChar w:fldCharType="end"/>
      </w:r>
      <w:r>
        <w:fldChar w:fldCharType="end"/>
      </w:r>
    </w:p>
    <w:p w14:paraId="0182478B" w14:textId="77777777" w:rsidR="001F3F57" w:rsidRDefault="001F3F57"/>
    <w:p w14:paraId="18B09E58" w14:textId="77777777" w:rsidR="00E83C09" w:rsidRDefault="00E83C09" w:rsidP="00651577">
      <w:pPr>
        <w:jc w:val="center"/>
        <w:rPr>
          <w:b/>
          <w:sz w:val="28"/>
          <w:szCs w:val="28"/>
        </w:rPr>
      </w:pPr>
    </w:p>
    <w:p w14:paraId="7DFF55E4" w14:textId="2CA03226" w:rsidR="00651577" w:rsidRPr="00841E20" w:rsidRDefault="00651577" w:rsidP="00651577">
      <w:pPr>
        <w:jc w:val="center"/>
        <w:rPr>
          <w:rFonts w:ascii="Titillium Web" w:hAnsi="Titillium Web"/>
          <w:b/>
          <w:sz w:val="28"/>
          <w:szCs w:val="28"/>
        </w:rPr>
      </w:pPr>
      <w:r w:rsidRPr="00841E20">
        <w:rPr>
          <w:rFonts w:ascii="Titillium Web" w:hAnsi="Titillium Web"/>
          <w:b/>
          <w:sz w:val="28"/>
          <w:szCs w:val="28"/>
        </w:rPr>
        <w:t>VERBALE PROVA DI EVACUAZIONE</w:t>
      </w:r>
    </w:p>
    <w:p w14:paraId="478F0716" w14:textId="77777777" w:rsidR="00651577" w:rsidRPr="00841E20" w:rsidRDefault="00651577" w:rsidP="00651577">
      <w:pPr>
        <w:spacing w:line="360" w:lineRule="auto"/>
        <w:jc w:val="both"/>
        <w:rPr>
          <w:rFonts w:ascii="Titillium Web" w:hAnsi="Titillium Web"/>
          <w:sz w:val="24"/>
          <w:szCs w:val="24"/>
        </w:rPr>
      </w:pPr>
    </w:p>
    <w:p w14:paraId="550FB4BA" w14:textId="77777777" w:rsidR="00651577" w:rsidRPr="00841E20" w:rsidRDefault="00651577" w:rsidP="0090024C">
      <w:pPr>
        <w:jc w:val="both"/>
        <w:rPr>
          <w:rFonts w:ascii="Titillium Web" w:hAnsi="Titillium Web"/>
          <w:sz w:val="24"/>
          <w:szCs w:val="24"/>
        </w:rPr>
      </w:pPr>
      <w:r w:rsidRPr="00841E20">
        <w:rPr>
          <w:rFonts w:ascii="Titillium Web" w:hAnsi="Titillium Web"/>
          <w:sz w:val="24"/>
          <w:szCs w:val="24"/>
        </w:rPr>
        <w:t xml:space="preserve">Il </w:t>
      </w:r>
      <w:proofErr w:type="spellStart"/>
      <w:r w:rsidRPr="00841E20">
        <w:rPr>
          <w:rFonts w:ascii="Titillium Web" w:hAnsi="Titillium Web"/>
          <w:sz w:val="24"/>
          <w:szCs w:val="24"/>
        </w:rPr>
        <w:t>giorno_____________del</w:t>
      </w:r>
      <w:proofErr w:type="spellEnd"/>
      <w:r w:rsidRPr="00841E20">
        <w:rPr>
          <w:rFonts w:ascii="Titillium Web" w:hAnsi="Titillium Web"/>
          <w:sz w:val="24"/>
          <w:szCs w:val="24"/>
        </w:rPr>
        <w:t xml:space="preserve"> </w:t>
      </w:r>
      <w:proofErr w:type="spellStart"/>
      <w:r w:rsidRPr="00841E20">
        <w:rPr>
          <w:rFonts w:ascii="Titillium Web" w:hAnsi="Titillium Web"/>
          <w:sz w:val="24"/>
          <w:szCs w:val="24"/>
        </w:rPr>
        <w:t>mese______________dell’anno__________________presso</w:t>
      </w:r>
      <w:proofErr w:type="spellEnd"/>
      <w:r w:rsidRPr="00841E20">
        <w:rPr>
          <w:rFonts w:ascii="Titillium Web" w:hAnsi="Titillium Web"/>
          <w:sz w:val="24"/>
          <w:szCs w:val="24"/>
        </w:rPr>
        <w:t xml:space="preserve"> i locali siti in Via ______________________ si è svolta la prova di evacuazione al fine di addestrare tutta la popolazione scolastica ad abbandonare velocemente l’edificio in caso di calamità o emergenze di ogni tipo.</w:t>
      </w:r>
    </w:p>
    <w:p w14:paraId="56952653" w14:textId="77777777" w:rsidR="0090024C" w:rsidRPr="00841E20" w:rsidRDefault="0090024C" w:rsidP="0090024C">
      <w:pPr>
        <w:jc w:val="both"/>
        <w:rPr>
          <w:rFonts w:ascii="Titillium Web" w:hAnsi="Titillium Web"/>
          <w:sz w:val="24"/>
          <w:szCs w:val="24"/>
        </w:rPr>
      </w:pPr>
      <w:r w:rsidRPr="00841E20">
        <w:rPr>
          <w:rFonts w:ascii="Titillium Web" w:hAnsi="Titillium Web"/>
          <w:sz w:val="24"/>
          <w:szCs w:val="24"/>
        </w:rPr>
        <w:t>L’emergenza simulata è stata di terremoto/incendio.</w:t>
      </w:r>
    </w:p>
    <w:p w14:paraId="32EC276D" w14:textId="77777777" w:rsidR="00651577" w:rsidRPr="00841E20" w:rsidRDefault="00651577" w:rsidP="0090024C">
      <w:pPr>
        <w:jc w:val="both"/>
        <w:rPr>
          <w:rFonts w:ascii="Titillium Web" w:hAnsi="Titillium Web"/>
          <w:sz w:val="24"/>
          <w:szCs w:val="24"/>
        </w:rPr>
      </w:pPr>
      <w:r w:rsidRPr="00841E20">
        <w:rPr>
          <w:rFonts w:ascii="Titillium Web" w:hAnsi="Titillium Web"/>
          <w:sz w:val="24"/>
          <w:szCs w:val="24"/>
        </w:rPr>
        <w:t xml:space="preserve">Alle </w:t>
      </w:r>
      <w:proofErr w:type="spellStart"/>
      <w:r w:rsidRPr="00841E20">
        <w:rPr>
          <w:rFonts w:ascii="Titillium Web" w:hAnsi="Titillium Web"/>
          <w:sz w:val="24"/>
          <w:szCs w:val="24"/>
        </w:rPr>
        <w:t>ore__________al</w:t>
      </w:r>
      <w:proofErr w:type="spellEnd"/>
      <w:r w:rsidRPr="00841E20">
        <w:rPr>
          <w:rFonts w:ascii="Titillium Web" w:hAnsi="Titillium Web"/>
          <w:sz w:val="24"/>
          <w:szCs w:val="24"/>
        </w:rPr>
        <w:t xml:space="preserve"> suono convenuto tutti gli alunni e tutto il personale presente hanno abbandonato i locali seguendo le istruzioni già impartite e, percorrendo le vie di fuga prestabilite, si sono radunati nel punto di raccolta stabilito dal piano di evacuazione.</w:t>
      </w:r>
    </w:p>
    <w:p w14:paraId="28B1624E" w14:textId="77777777" w:rsidR="0090024C" w:rsidRPr="00841E20" w:rsidRDefault="0090024C" w:rsidP="0090024C">
      <w:pPr>
        <w:jc w:val="both"/>
        <w:rPr>
          <w:rFonts w:ascii="Titillium Web" w:hAnsi="Titillium Web"/>
          <w:sz w:val="24"/>
          <w:szCs w:val="24"/>
        </w:rPr>
      </w:pPr>
      <w:r w:rsidRPr="00841E20">
        <w:rPr>
          <w:rFonts w:ascii="Titillium Web" w:hAnsi="Titillium Web"/>
          <w:sz w:val="24"/>
          <w:szCs w:val="24"/>
        </w:rPr>
        <w:t>Il tempo impiegato per eseguire l’evacuazione è stato di __________________</w:t>
      </w:r>
    </w:p>
    <w:p w14:paraId="38151EC8" w14:textId="77777777" w:rsidR="00651577" w:rsidRPr="00841E20" w:rsidRDefault="00651577" w:rsidP="0090024C">
      <w:pPr>
        <w:jc w:val="both"/>
        <w:rPr>
          <w:rFonts w:ascii="Titillium Web" w:hAnsi="Titillium Web"/>
          <w:sz w:val="24"/>
          <w:szCs w:val="24"/>
        </w:rPr>
      </w:pPr>
      <w:r w:rsidRPr="00841E20">
        <w:rPr>
          <w:rFonts w:ascii="Titillium Web" w:hAnsi="Titillium Web"/>
          <w:sz w:val="24"/>
          <w:szCs w:val="24"/>
        </w:rPr>
        <w:t xml:space="preserve">Si è controllato, quindi, che tutto si sia svolto secondo le disposizioni impartite e dopo aver fatto l’appello e appurato che non ci </w:t>
      </w:r>
      <w:r w:rsidR="002C51CB" w:rsidRPr="00841E20">
        <w:rPr>
          <w:rFonts w:ascii="Titillium Web" w:hAnsi="Titillium Web"/>
          <w:sz w:val="24"/>
          <w:szCs w:val="24"/>
        </w:rPr>
        <w:t>siano</w:t>
      </w:r>
      <w:r w:rsidRPr="00841E20">
        <w:rPr>
          <w:rFonts w:ascii="Titillium Web" w:hAnsi="Titillium Web"/>
          <w:sz w:val="24"/>
          <w:szCs w:val="24"/>
        </w:rPr>
        <w:t xml:space="preserve"> stati dispersi</w:t>
      </w:r>
      <w:r w:rsidR="002C51CB" w:rsidRPr="00841E20">
        <w:rPr>
          <w:rFonts w:ascii="Titillium Web" w:hAnsi="Titillium Web"/>
          <w:sz w:val="24"/>
          <w:szCs w:val="24"/>
        </w:rPr>
        <w:t>,</w:t>
      </w:r>
      <w:r w:rsidRPr="00841E20">
        <w:rPr>
          <w:rFonts w:ascii="Titillium Web" w:hAnsi="Titillium Web"/>
          <w:sz w:val="24"/>
          <w:szCs w:val="24"/>
        </w:rPr>
        <w:t xml:space="preserve"> </w:t>
      </w:r>
      <w:r w:rsidR="002C51CB" w:rsidRPr="00841E20">
        <w:rPr>
          <w:rFonts w:ascii="Titillium Web" w:hAnsi="Titillium Web"/>
          <w:sz w:val="24"/>
          <w:szCs w:val="24"/>
        </w:rPr>
        <w:t>tutta la popolazione è rientrata in Istituto.</w:t>
      </w:r>
    </w:p>
    <w:p w14:paraId="1D4AAD55" w14:textId="77777777" w:rsidR="00651577" w:rsidRPr="00841E20" w:rsidRDefault="00651577" w:rsidP="0090024C">
      <w:pPr>
        <w:jc w:val="both"/>
        <w:rPr>
          <w:rFonts w:ascii="Titillium Web" w:hAnsi="Titillium Web"/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701"/>
        <w:gridCol w:w="1024"/>
        <w:gridCol w:w="903"/>
      </w:tblGrid>
      <w:tr w:rsidR="0090024C" w:rsidRPr="00841E20" w14:paraId="7652AD79" w14:textId="77777777" w:rsidTr="0090024C">
        <w:tc>
          <w:tcPr>
            <w:tcW w:w="3999" w:type="pct"/>
          </w:tcPr>
          <w:p w14:paraId="54E86514" w14:textId="77777777" w:rsidR="0090024C" w:rsidRPr="00841E20" w:rsidRDefault="0090024C" w:rsidP="0090024C">
            <w:pPr>
              <w:jc w:val="center"/>
              <w:rPr>
                <w:rFonts w:ascii="Titillium Web" w:hAnsi="Titillium Web"/>
                <w:b/>
                <w:sz w:val="24"/>
                <w:szCs w:val="24"/>
              </w:rPr>
            </w:pPr>
            <w:r w:rsidRPr="00841E20">
              <w:rPr>
                <w:rFonts w:ascii="Titillium Web" w:hAnsi="Titillium Web"/>
                <w:b/>
                <w:sz w:val="24"/>
                <w:szCs w:val="24"/>
              </w:rPr>
              <w:t>Anomalie riscontrate</w:t>
            </w:r>
          </w:p>
        </w:tc>
        <w:tc>
          <w:tcPr>
            <w:tcW w:w="532" w:type="pct"/>
          </w:tcPr>
          <w:p w14:paraId="727A89E1" w14:textId="77777777" w:rsidR="0090024C" w:rsidRPr="00841E20" w:rsidRDefault="0090024C" w:rsidP="0090024C">
            <w:pPr>
              <w:jc w:val="center"/>
              <w:rPr>
                <w:rFonts w:ascii="Titillium Web" w:hAnsi="Titillium Web"/>
                <w:b/>
                <w:sz w:val="24"/>
                <w:szCs w:val="24"/>
              </w:rPr>
            </w:pPr>
            <w:r w:rsidRPr="00841E20">
              <w:rPr>
                <w:rFonts w:ascii="Titillium Web" w:hAnsi="Titillium Web"/>
                <w:b/>
                <w:sz w:val="24"/>
                <w:szCs w:val="24"/>
              </w:rPr>
              <w:t>SI</w:t>
            </w:r>
          </w:p>
        </w:tc>
        <w:tc>
          <w:tcPr>
            <w:tcW w:w="469" w:type="pct"/>
          </w:tcPr>
          <w:p w14:paraId="62085FDE" w14:textId="77777777" w:rsidR="0090024C" w:rsidRPr="00841E20" w:rsidRDefault="0090024C" w:rsidP="0090024C">
            <w:pPr>
              <w:jc w:val="center"/>
              <w:rPr>
                <w:rFonts w:ascii="Titillium Web" w:hAnsi="Titillium Web"/>
                <w:b/>
                <w:sz w:val="24"/>
                <w:szCs w:val="24"/>
              </w:rPr>
            </w:pPr>
            <w:r w:rsidRPr="00841E20">
              <w:rPr>
                <w:rFonts w:ascii="Titillium Web" w:hAnsi="Titillium Web"/>
                <w:b/>
                <w:sz w:val="24"/>
                <w:szCs w:val="24"/>
              </w:rPr>
              <w:t>NO</w:t>
            </w:r>
          </w:p>
        </w:tc>
      </w:tr>
      <w:tr w:rsidR="0090024C" w:rsidRPr="00841E20" w14:paraId="1FF6DF92" w14:textId="77777777" w:rsidTr="0090024C">
        <w:tc>
          <w:tcPr>
            <w:tcW w:w="3999" w:type="pct"/>
          </w:tcPr>
          <w:p w14:paraId="5CD5F563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  <w:r w:rsidRPr="00841E20">
              <w:rPr>
                <w:rFonts w:ascii="Titillium Web" w:hAnsi="Titillium Web"/>
                <w:sz w:val="24"/>
                <w:szCs w:val="24"/>
              </w:rPr>
              <w:t>Lungo i percorsi per raggiungere le uscite di sicurezza si sono verificate situazioni che hanno determinato difficoltà nell’evacuazione?</w:t>
            </w:r>
          </w:p>
        </w:tc>
        <w:tc>
          <w:tcPr>
            <w:tcW w:w="532" w:type="pct"/>
          </w:tcPr>
          <w:p w14:paraId="1733CFAD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</w:p>
        </w:tc>
        <w:tc>
          <w:tcPr>
            <w:tcW w:w="469" w:type="pct"/>
          </w:tcPr>
          <w:p w14:paraId="39B2EB3A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</w:p>
        </w:tc>
      </w:tr>
      <w:tr w:rsidR="0090024C" w:rsidRPr="00841E20" w14:paraId="07F1EC01" w14:textId="77777777" w:rsidTr="0090024C">
        <w:tc>
          <w:tcPr>
            <w:tcW w:w="3999" w:type="pct"/>
          </w:tcPr>
          <w:p w14:paraId="5CEBB329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  <w:r w:rsidRPr="00841E20">
              <w:rPr>
                <w:rFonts w:ascii="Titillium Web" w:hAnsi="Titillium Web"/>
                <w:sz w:val="24"/>
                <w:szCs w:val="24"/>
              </w:rPr>
              <w:t>Il segnale d’allarme è stato udito in tutti i locali dell’Istituto?</w:t>
            </w:r>
          </w:p>
        </w:tc>
        <w:tc>
          <w:tcPr>
            <w:tcW w:w="532" w:type="pct"/>
          </w:tcPr>
          <w:p w14:paraId="594524E7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</w:p>
        </w:tc>
        <w:tc>
          <w:tcPr>
            <w:tcW w:w="469" w:type="pct"/>
          </w:tcPr>
          <w:p w14:paraId="4CA5992B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</w:p>
        </w:tc>
      </w:tr>
      <w:tr w:rsidR="0090024C" w:rsidRPr="00841E20" w14:paraId="449D97DC" w14:textId="77777777" w:rsidTr="0090024C">
        <w:tc>
          <w:tcPr>
            <w:tcW w:w="3999" w:type="pct"/>
          </w:tcPr>
          <w:p w14:paraId="66F78C9F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  <w:r w:rsidRPr="00841E20">
              <w:rPr>
                <w:rFonts w:ascii="Titillium Web" w:hAnsi="Titillium Web"/>
                <w:sz w:val="24"/>
                <w:szCs w:val="24"/>
              </w:rPr>
              <w:t>I punti di raccolta esterni sono stati raggiunti senza difficoltà?</w:t>
            </w:r>
          </w:p>
        </w:tc>
        <w:tc>
          <w:tcPr>
            <w:tcW w:w="532" w:type="pct"/>
          </w:tcPr>
          <w:p w14:paraId="41DA9AAF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</w:p>
        </w:tc>
        <w:tc>
          <w:tcPr>
            <w:tcW w:w="469" w:type="pct"/>
          </w:tcPr>
          <w:p w14:paraId="7A6D0D21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</w:p>
        </w:tc>
      </w:tr>
      <w:tr w:rsidR="0090024C" w:rsidRPr="00841E20" w14:paraId="00C10BB5" w14:textId="77777777" w:rsidTr="0090024C">
        <w:tc>
          <w:tcPr>
            <w:tcW w:w="3999" w:type="pct"/>
          </w:tcPr>
          <w:p w14:paraId="6CD7A9E9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  <w:r w:rsidRPr="00841E20">
              <w:rPr>
                <w:rFonts w:ascii="Titillium Web" w:hAnsi="Titillium Web"/>
                <w:sz w:val="24"/>
                <w:szCs w:val="24"/>
              </w:rPr>
              <w:t>Il tempo impiegato per la completa evacuazione è da ritenersi soddisfacente?</w:t>
            </w:r>
          </w:p>
        </w:tc>
        <w:tc>
          <w:tcPr>
            <w:tcW w:w="532" w:type="pct"/>
          </w:tcPr>
          <w:p w14:paraId="289E4B6E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</w:p>
        </w:tc>
        <w:tc>
          <w:tcPr>
            <w:tcW w:w="469" w:type="pct"/>
          </w:tcPr>
          <w:p w14:paraId="5BC07122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</w:p>
        </w:tc>
      </w:tr>
      <w:tr w:rsidR="0090024C" w:rsidRPr="00841E20" w14:paraId="4FD71779" w14:textId="77777777" w:rsidTr="00780F3D">
        <w:trPr>
          <w:trHeight w:val="1390"/>
        </w:trPr>
        <w:tc>
          <w:tcPr>
            <w:tcW w:w="3999" w:type="pct"/>
          </w:tcPr>
          <w:p w14:paraId="08EAD6E1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  <w:r w:rsidRPr="00841E20">
              <w:rPr>
                <w:rFonts w:ascii="Titillium Web" w:hAnsi="Titillium Web"/>
                <w:sz w:val="24"/>
                <w:szCs w:val="24"/>
              </w:rPr>
              <w:t>Altro:</w:t>
            </w:r>
          </w:p>
        </w:tc>
        <w:tc>
          <w:tcPr>
            <w:tcW w:w="532" w:type="pct"/>
          </w:tcPr>
          <w:p w14:paraId="34422B17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</w:p>
        </w:tc>
        <w:tc>
          <w:tcPr>
            <w:tcW w:w="469" w:type="pct"/>
          </w:tcPr>
          <w:p w14:paraId="697BDCEB" w14:textId="77777777" w:rsidR="0090024C" w:rsidRPr="00841E20" w:rsidRDefault="0090024C" w:rsidP="0090024C">
            <w:pPr>
              <w:rPr>
                <w:rFonts w:ascii="Titillium Web" w:hAnsi="Titillium Web"/>
                <w:sz w:val="24"/>
                <w:szCs w:val="24"/>
              </w:rPr>
            </w:pPr>
          </w:p>
        </w:tc>
      </w:tr>
    </w:tbl>
    <w:p w14:paraId="129A9206" w14:textId="77777777" w:rsidR="00841E20" w:rsidRPr="00841E20" w:rsidRDefault="00841E20" w:rsidP="00651577">
      <w:pPr>
        <w:spacing w:line="600" w:lineRule="auto"/>
        <w:rPr>
          <w:rFonts w:ascii="Titillium Web" w:hAnsi="Titillium Web"/>
          <w:sz w:val="10"/>
          <w:szCs w:val="10"/>
        </w:rPr>
      </w:pPr>
    </w:p>
    <w:p w14:paraId="3342C504" w14:textId="685B5361" w:rsidR="0090024C" w:rsidRPr="00841E20" w:rsidRDefault="0090024C" w:rsidP="00651577">
      <w:pPr>
        <w:spacing w:line="600" w:lineRule="auto"/>
        <w:rPr>
          <w:rFonts w:ascii="Titillium Web" w:hAnsi="Titillium Web"/>
          <w:sz w:val="24"/>
          <w:szCs w:val="24"/>
        </w:rPr>
      </w:pPr>
      <w:r w:rsidRPr="00841E20">
        <w:rPr>
          <w:rFonts w:ascii="Titillium Web" w:hAnsi="Titillium Web"/>
          <w:sz w:val="24"/>
          <w:szCs w:val="24"/>
        </w:rPr>
        <w:t>Si allegano al presente verbale i report per ciascuna classe coinvolta</w:t>
      </w:r>
    </w:p>
    <w:p w14:paraId="238CF7C8" w14:textId="77777777" w:rsidR="00651577" w:rsidRPr="00841E20" w:rsidRDefault="00651577" w:rsidP="00651577">
      <w:pPr>
        <w:spacing w:line="600" w:lineRule="auto"/>
        <w:rPr>
          <w:rFonts w:ascii="Titillium Web" w:hAnsi="Titillium Web"/>
          <w:sz w:val="24"/>
          <w:szCs w:val="24"/>
        </w:rPr>
      </w:pPr>
      <w:r w:rsidRPr="00841E20">
        <w:rPr>
          <w:rFonts w:ascii="Titillium Web" w:hAnsi="Titillium Web"/>
          <w:sz w:val="24"/>
          <w:szCs w:val="24"/>
        </w:rPr>
        <w:t>Il Coordinatore dell’emergenza</w:t>
      </w:r>
    </w:p>
    <w:p w14:paraId="720A7883" w14:textId="77777777" w:rsidR="00651577" w:rsidRPr="00841E20" w:rsidRDefault="00651577" w:rsidP="00651577">
      <w:pPr>
        <w:spacing w:line="600" w:lineRule="auto"/>
        <w:rPr>
          <w:rFonts w:ascii="Titillium Web" w:hAnsi="Titillium Web"/>
          <w:sz w:val="24"/>
          <w:szCs w:val="24"/>
        </w:rPr>
      </w:pPr>
      <w:r w:rsidRPr="00841E20">
        <w:rPr>
          <w:rFonts w:ascii="Titillium Web" w:hAnsi="Titillium Web"/>
          <w:sz w:val="24"/>
          <w:szCs w:val="24"/>
        </w:rPr>
        <w:t>__________________________</w:t>
      </w:r>
    </w:p>
    <w:sectPr w:rsidR="00651577" w:rsidRPr="00841E2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11A19" w14:textId="77777777" w:rsidR="00B43585" w:rsidRDefault="00B43585" w:rsidP="00872202">
      <w:r>
        <w:separator/>
      </w:r>
    </w:p>
  </w:endnote>
  <w:endnote w:type="continuationSeparator" w:id="0">
    <w:p w14:paraId="69BD34C8" w14:textId="77777777" w:rsidR="00B43585" w:rsidRDefault="00B43585" w:rsidP="0087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6073D" w14:textId="77777777" w:rsidR="00B43585" w:rsidRDefault="00B43585" w:rsidP="00872202">
      <w:r>
        <w:separator/>
      </w:r>
    </w:p>
  </w:footnote>
  <w:footnote w:type="continuationSeparator" w:id="0">
    <w:p w14:paraId="2F750CE7" w14:textId="77777777" w:rsidR="00B43585" w:rsidRDefault="00B43585" w:rsidP="00872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E3DAD" w14:textId="74FEDB5F" w:rsidR="00872202" w:rsidRDefault="00872202" w:rsidP="00872202">
    <w:pPr>
      <w:rPr>
        <w:b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1420EF64" wp14:editId="1D90DA5F">
          <wp:simplePos x="0" y="0"/>
          <wp:positionH relativeFrom="page">
            <wp:posOffset>3361877</wp:posOffset>
          </wp:positionH>
          <wp:positionV relativeFrom="paragraph">
            <wp:posOffset>-272415</wp:posOffset>
          </wp:positionV>
          <wp:extent cx="514350" cy="585470"/>
          <wp:effectExtent l="0" t="0" r="0" b="5080"/>
          <wp:wrapTopAndBottom/>
          <wp:docPr id="1" name="Immagine 1" descr="Immagine che contiene test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                                       </w:t>
    </w:r>
    <w:r>
      <w:rPr>
        <w:b/>
      </w:rPr>
      <w:t>I.T.E.T. “G.GARIBALDI”-  MARSALA</w:t>
    </w:r>
  </w:p>
  <w:p w14:paraId="3BCD7DF9" w14:textId="77777777" w:rsidR="00872202" w:rsidRDefault="0087220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577"/>
    <w:rsid w:val="001F3F57"/>
    <w:rsid w:val="002B022C"/>
    <w:rsid w:val="002C51CB"/>
    <w:rsid w:val="005863EE"/>
    <w:rsid w:val="00651577"/>
    <w:rsid w:val="006B67B2"/>
    <w:rsid w:val="00841E20"/>
    <w:rsid w:val="00872202"/>
    <w:rsid w:val="0090024C"/>
    <w:rsid w:val="00B43585"/>
    <w:rsid w:val="00E83C09"/>
    <w:rsid w:val="00F1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130D7"/>
  <w15:chartTrackingRefBased/>
  <w15:docId w15:val="{225201CF-FE71-4555-8201-D3DBEB88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157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5157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0024C"/>
    <w:pPr>
      <w:ind w:left="720"/>
      <w:contextualSpacing/>
    </w:pPr>
  </w:style>
  <w:style w:type="table" w:styleId="Grigliatabella">
    <w:name w:val="Table Grid"/>
    <w:basedOn w:val="Tabellanormale"/>
    <w:uiPriority w:val="39"/>
    <w:rsid w:val="00900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722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20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8722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202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00F8F-7057-4B6E-A7E9-207BFFEC0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TPTD03000E G. GARIBALDI DISTRETTO 063</cp:lastModifiedBy>
  <cp:revision>7</cp:revision>
  <dcterms:created xsi:type="dcterms:W3CDTF">2023-02-26T12:23:00Z</dcterms:created>
  <dcterms:modified xsi:type="dcterms:W3CDTF">2024-09-10T16:16:00Z</dcterms:modified>
</cp:coreProperties>
</file>