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3951" w14:textId="77777777" w:rsidR="005B541B" w:rsidRDefault="005B541B">
      <w:pPr>
        <w:pStyle w:val="Corpotesto"/>
        <w:spacing w:before="11"/>
        <w:rPr>
          <w:sz w:val="16"/>
        </w:rPr>
      </w:pPr>
    </w:p>
    <w:p w14:paraId="579EC8BE" w14:textId="77777777" w:rsidR="005B541B" w:rsidRPr="009F4297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9F4297">
        <w:rPr>
          <w:rFonts w:ascii="Titillium Web" w:hAnsi="Titillium Web"/>
          <w:sz w:val="20"/>
          <w:szCs w:val="20"/>
          <w:lang w:val="it-IT"/>
        </w:rPr>
        <w:t>AL DIRIGENTE SCOLASTICO</w:t>
      </w:r>
    </w:p>
    <w:p w14:paraId="018805A8" w14:textId="77777777" w:rsidR="005B541B" w:rsidRPr="009F4297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9F4297">
        <w:rPr>
          <w:rFonts w:ascii="Titillium Web" w:hAnsi="Titillium Web"/>
          <w:sz w:val="20"/>
          <w:szCs w:val="20"/>
          <w:lang w:val="it-IT"/>
        </w:rPr>
        <w:t>Al DSGA per gli adempimenti necessari</w:t>
      </w:r>
    </w:p>
    <w:p w14:paraId="5A4DAF55" w14:textId="77777777" w:rsidR="005B541B" w:rsidRPr="009F4297" w:rsidRDefault="005B541B" w:rsidP="005B541B">
      <w:pPr>
        <w:rPr>
          <w:rFonts w:ascii="Titillium Web" w:hAnsi="Titillium Web"/>
          <w:b/>
          <w:bCs/>
          <w:sz w:val="32"/>
          <w:szCs w:val="32"/>
          <w:lang w:val="it-IT"/>
        </w:rPr>
      </w:pPr>
    </w:p>
    <w:p w14:paraId="01E5401C" w14:textId="77777777" w:rsidR="00055234" w:rsidRPr="009F4297" w:rsidRDefault="00055234" w:rsidP="005B541B">
      <w:pPr>
        <w:jc w:val="center"/>
        <w:rPr>
          <w:rFonts w:ascii="Titillium Web" w:hAnsi="Titillium Web"/>
          <w:b/>
          <w:bCs/>
          <w:sz w:val="32"/>
          <w:szCs w:val="32"/>
          <w:lang w:val="it-IT"/>
        </w:rPr>
      </w:pPr>
    </w:p>
    <w:p w14:paraId="705519AA" w14:textId="77777777" w:rsidR="00055234" w:rsidRPr="009F4297" w:rsidRDefault="00055234" w:rsidP="005B541B">
      <w:pPr>
        <w:jc w:val="center"/>
        <w:rPr>
          <w:rFonts w:ascii="Titillium Web" w:hAnsi="Titillium Web"/>
          <w:b/>
          <w:bCs/>
          <w:sz w:val="32"/>
          <w:szCs w:val="32"/>
          <w:lang w:val="it-IT"/>
        </w:rPr>
      </w:pPr>
    </w:p>
    <w:p w14:paraId="714C3DA6" w14:textId="52D92B0B" w:rsidR="005B541B" w:rsidRPr="009F4297" w:rsidRDefault="00055234" w:rsidP="005B541B">
      <w:pPr>
        <w:jc w:val="center"/>
        <w:rPr>
          <w:rFonts w:ascii="Titillium Web" w:hAnsi="Titillium Web"/>
          <w:b/>
          <w:bCs/>
          <w:sz w:val="32"/>
          <w:szCs w:val="32"/>
          <w:lang w:val="it-IT"/>
        </w:rPr>
      </w:pPr>
      <w:r w:rsidRPr="009F4297">
        <w:rPr>
          <w:rFonts w:ascii="Titillium Web" w:hAnsi="Titillium Web"/>
          <w:b/>
          <w:bCs/>
          <w:sz w:val="32"/>
          <w:szCs w:val="32"/>
          <w:lang w:val="it-IT"/>
        </w:rPr>
        <w:t>RENDICONTAZIONE TUTOR PCTO</w:t>
      </w:r>
    </w:p>
    <w:p w14:paraId="14E5F295" w14:textId="77777777" w:rsidR="005B541B" w:rsidRPr="009F4297" w:rsidRDefault="005B541B" w:rsidP="005B541B">
      <w:pPr>
        <w:jc w:val="center"/>
        <w:rPr>
          <w:rFonts w:ascii="Titillium Web" w:hAnsi="Titillium Web"/>
          <w:b/>
          <w:bCs/>
          <w:lang w:val="it-IT"/>
        </w:rPr>
      </w:pPr>
    </w:p>
    <w:p w14:paraId="5497F98C" w14:textId="768779C3" w:rsidR="005B541B" w:rsidRPr="009F4297" w:rsidRDefault="005B541B" w:rsidP="005B541B">
      <w:pPr>
        <w:jc w:val="center"/>
        <w:rPr>
          <w:rFonts w:ascii="Titillium Web" w:hAnsi="Titillium Web"/>
          <w:b/>
          <w:bCs/>
          <w:lang w:val="it-IT"/>
        </w:rPr>
      </w:pPr>
      <w:r w:rsidRPr="009F4297">
        <w:rPr>
          <w:rFonts w:ascii="Titillium Web" w:hAnsi="Titillium Web"/>
          <w:b/>
          <w:bCs/>
          <w:lang w:val="it-IT"/>
        </w:rPr>
        <w:t xml:space="preserve">a.s. </w:t>
      </w:r>
      <w:r w:rsidRPr="009F4297">
        <w:rPr>
          <w:rFonts w:asciiTheme="minorHAnsi" w:hAnsiTheme="minorHAnsi" w:cstheme="minorHAnsi"/>
          <w:b/>
          <w:bCs/>
          <w:lang w:val="it-IT"/>
        </w:rPr>
        <w:t>_________________</w:t>
      </w:r>
    </w:p>
    <w:p w14:paraId="465711F2" w14:textId="15583E2B" w:rsidR="00055234" w:rsidRPr="009F4297" w:rsidRDefault="00055234" w:rsidP="005B541B">
      <w:pPr>
        <w:jc w:val="center"/>
        <w:rPr>
          <w:rFonts w:ascii="Titillium Web" w:hAnsi="Titillium Web"/>
          <w:b/>
          <w:bCs/>
          <w:lang w:val="it-IT"/>
        </w:rPr>
      </w:pPr>
    </w:p>
    <w:p w14:paraId="7555B582" w14:textId="74213DC6" w:rsidR="00055234" w:rsidRPr="009F4297" w:rsidRDefault="00055234" w:rsidP="005B541B">
      <w:pPr>
        <w:jc w:val="center"/>
        <w:rPr>
          <w:rFonts w:ascii="Titillium Web" w:hAnsi="Titillium Web"/>
          <w:b/>
          <w:bCs/>
          <w:lang w:val="it-IT"/>
        </w:rPr>
      </w:pPr>
    </w:p>
    <w:p w14:paraId="3A4BD761" w14:textId="0A928739" w:rsidR="00055234" w:rsidRPr="009F4297" w:rsidRDefault="00055234" w:rsidP="005B541B">
      <w:pPr>
        <w:jc w:val="center"/>
        <w:rPr>
          <w:rFonts w:ascii="Titillium Web" w:hAnsi="Titillium Web"/>
          <w:b/>
          <w:bCs/>
          <w:lang w:val="it-IT"/>
        </w:rPr>
      </w:pPr>
    </w:p>
    <w:p w14:paraId="325A4729" w14:textId="4C68C53D" w:rsidR="00055234" w:rsidRPr="009F4297" w:rsidRDefault="00055234" w:rsidP="005B541B">
      <w:pPr>
        <w:jc w:val="center"/>
        <w:rPr>
          <w:rFonts w:ascii="Titillium Web" w:hAnsi="Titillium Web"/>
          <w:b/>
          <w:bCs/>
          <w:lang w:val="it-IT"/>
        </w:rPr>
      </w:pPr>
    </w:p>
    <w:p w14:paraId="6A638ABA" w14:textId="77777777" w:rsidR="00055234" w:rsidRPr="009F4297" w:rsidRDefault="00055234" w:rsidP="005B541B">
      <w:pPr>
        <w:jc w:val="center"/>
        <w:rPr>
          <w:rFonts w:ascii="Titillium Web" w:hAnsi="Titillium Web"/>
          <w:b/>
          <w:bCs/>
          <w:lang w:val="it-IT"/>
        </w:rPr>
      </w:pPr>
    </w:p>
    <w:tbl>
      <w:tblPr>
        <w:tblpPr w:leftFromText="141" w:rightFromText="141" w:vertAnchor="page" w:horzAnchor="margin" w:tblpXSpec="center" w:tblpY="624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5584"/>
      </w:tblGrid>
      <w:tr w:rsidR="005B541B" w:rsidRPr="009F4297" w14:paraId="614D86FB" w14:textId="77777777" w:rsidTr="00055234">
        <w:tc>
          <w:tcPr>
            <w:tcW w:w="10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D4B45" w14:textId="7F7A5876" w:rsidR="005B541B" w:rsidRPr="009F4297" w:rsidRDefault="005B541B" w:rsidP="00055234">
            <w:pPr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9F4297">
              <w:rPr>
                <w:rFonts w:ascii="Titillium Web" w:hAnsi="Titillium Web"/>
                <w:sz w:val="20"/>
                <w:szCs w:val="20"/>
              </w:rPr>
              <w:t>Titolo</w:t>
            </w:r>
            <w:proofErr w:type="spellEnd"/>
            <w:r w:rsidRPr="009F4297">
              <w:rPr>
                <w:rFonts w:ascii="Titillium Web" w:hAnsi="Titillium Web"/>
                <w:sz w:val="20"/>
                <w:szCs w:val="20"/>
              </w:rPr>
              <w:t xml:space="preserve"> del </w:t>
            </w:r>
            <w:r w:rsidR="00055234" w:rsidRPr="009F4297">
              <w:rPr>
                <w:rFonts w:ascii="Titillium Web" w:hAnsi="Titillium Web"/>
                <w:sz w:val="20"/>
                <w:szCs w:val="20"/>
              </w:rPr>
              <w:t>Progetto PCTO:</w:t>
            </w:r>
          </w:p>
        </w:tc>
      </w:tr>
      <w:tr w:rsidR="005B541B" w:rsidRPr="009F4297" w14:paraId="1A0F185B" w14:textId="77777777" w:rsidTr="00055234">
        <w:tc>
          <w:tcPr>
            <w:tcW w:w="10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0411E" w14:textId="545126BC" w:rsidR="005B541B" w:rsidRPr="009F4297" w:rsidRDefault="005B541B" w:rsidP="00055234">
            <w:pPr>
              <w:rPr>
                <w:rFonts w:ascii="Titillium Web" w:hAnsi="Titillium Web"/>
                <w:sz w:val="20"/>
                <w:szCs w:val="20"/>
              </w:rPr>
            </w:pPr>
            <w:r w:rsidRPr="009F4297">
              <w:rPr>
                <w:rFonts w:ascii="Titillium Web" w:hAnsi="Titillium Web"/>
                <w:sz w:val="20"/>
                <w:szCs w:val="20"/>
              </w:rPr>
              <w:t xml:space="preserve">Docente </w:t>
            </w:r>
            <w:r w:rsidR="00055234" w:rsidRPr="009F4297">
              <w:rPr>
                <w:rFonts w:ascii="Titillium Web" w:hAnsi="Titillium Web"/>
                <w:sz w:val="20"/>
                <w:szCs w:val="20"/>
              </w:rPr>
              <w:t xml:space="preserve">Tutor </w:t>
            </w:r>
            <w:proofErr w:type="spellStart"/>
            <w:r w:rsidRPr="009F4297">
              <w:rPr>
                <w:rFonts w:ascii="Titillium Web" w:hAnsi="Titillium Web"/>
                <w:sz w:val="20"/>
                <w:szCs w:val="20"/>
              </w:rPr>
              <w:t>referente</w:t>
            </w:r>
            <w:proofErr w:type="spellEnd"/>
            <w:r w:rsidRPr="009F4297">
              <w:rPr>
                <w:rFonts w:ascii="Titillium Web" w:hAnsi="Titillium Web"/>
                <w:sz w:val="20"/>
                <w:szCs w:val="20"/>
              </w:rPr>
              <w:t>:</w:t>
            </w:r>
          </w:p>
        </w:tc>
      </w:tr>
      <w:tr w:rsidR="005B541B" w:rsidRPr="009F4297" w14:paraId="5139D7DC" w14:textId="77777777" w:rsidTr="00055234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29A8" w14:textId="7A7B8197" w:rsidR="005B541B" w:rsidRPr="009F4297" w:rsidRDefault="00055234" w:rsidP="00055234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9F4297">
              <w:rPr>
                <w:rFonts w:ascii="Titillium Web" w:hAnsi="Titillium Web"/>
                <w:sz w:val="20"/>
                <w:szCs w:val="20"/>
                <w:lang w:val="it-IT"/>
              </w:rPr>
              <w:t>n</w:t>
            </w:r>
            <w:r w:rsidR="005B541B" w:rsidRPr="009F4297">
              <w:rPr>
                <w:rFonts w:ascii="Titillium Web" w:hAnsi="Titillium Web"/>
                <w:sz w:val="20"/>
                <w:szCs w:val="20"/>
                <w:lang w:val="it-IT"/>
              </w:rPr>
              <w:t>. ore docenza indicate nel progetto (*):</w:t>
            </w:r>
          </w:p>
        </w:tc>
        <w:tc>
          <w:tcPr>
            <w:tcW w:w="5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900A0" w14:textId="77777777" w:rsidR="005B541B" w:rsidRPr="009F4297" w:rsidRDefault="005B541B" w:rsidP="00055234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9F4297">
              <w:rPr>
                <w:rFonts w:ascii="Titillium Web" w:hAnsi="Titillium Web"/>
                <w:sz w:val="20"/>
                <w:szCs w:val="20"/>
                <w:lang w:val="it-IT"/>
              </w:rPr>
              <w:t>n. ore docenza effettivamente svolte:</w:t>
            </w:r>
          </w:p>
        </w:tc>
      </w:tr>
      <w:tr w:rsidR="005B541B" w:rsidRPr="009F4297" w14:paraId="0DFCA1F9" w14:textId="77777777" w:rsidTr="00055234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AF5AE" w14:textId="4FFB8027" w:rsidR="005B541B" w:rsidRPr="009F4297" w:rsidRDefault="00055234" w:rsidP="00055234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9F4297">
              <w:rPr>
                <w:rFonts w:ascii="Titillium Web" w:hAnsi="Titillium Web"/>
                <w:sz w:val="20"/>
                <w:szCs w:val="20"/>
                <w:lang w:val="it-IT"/>
              </w:rPr>
              <w:t>n. ore non docenza/coordinamento nel progetto (*):</w:t>
            </w:r>
          </w:p>
        </w:tc>
        <w:tc>
          <w:tcPr>
            <w:tcW w:w="5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FD720" w14:textId="303B5AF2" w:rsidR="005B541B" w:rsidRPr="009F4297" w:rsidRDefault="00055234" w:rsidP="00055234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9F4297">
              <w:rPr>
                <w:rFonts w:ascii="Titillium Web" w:hAnsi="Titillium Web"/>
                <w:sz w:val="20"/>
                <w:szCs w:val="20"/>
                <w:lang w:val="it-IT"/>
              </w:rPr>
              <w:t>n. ore non docenza/coordinamento effettivamente svolte:</w:t>
            </w:r>
          </w:p>
        </w:tc>
      </w:tr>
      <w:tr w:rsidR="005B541B" w:rsidRPr="009F4297" w14:paraId="0A3B7367" w14:textId="77777777" w:rsidTr="00055234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E7B8A" w14:textId="01CA28FA" w:rsidR="005B541B" w:rsidRPr="009F4297" w:rsidRDefault="00055234" w:rsidP="00055234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9F4297">
              <w:rPr>
                <w:rFonts w:ascii="Titillium Web" w:hAnsi="Titillium Web"/>
                <w:sz w:val="20"/>
                <w:szCs w:val="20"/>
                <w:lang w:val="it-IT"/>
              </w:rPr>
              <w:t>n. ore assistenza indicate nel progetto (*):</w:t>
            </w:r>
          </w:p>
        </w:tc>
        <w:tc>
          <w:tcPr>
            <w:tcW w:w="5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62BD0" w14:textId="1FC744C0" w:rsidR="005B541B" w:rsidRPr="009F4297" w:rsidRDefault="00055234" w:rsidP="00055234">
            <w:pPr>
              <w:snapToGrid w:val="0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9F4297">
              <w:rPr>
                <w:rFonts w:ascii="Titillium Web" w:hAnsi="Titillium Web"/>
                <w:sz w:val="20"/>
                <w:szCs w:val="20"/>
                <w:lang w:val="it-IT"/>
              </w:rPr>
              <w:t>n. ore assistenza effettivamente svolte:</w:t>
            </w:r>
          </w:p>
        </w:tc>
      </w:tr>
    </w:tbl>
    <w:p w14:paraId="7BAF674A" w14:textId="77777777" w:rsidR="000045DA" w:rsidRPr="009F4297" w:rsidRDefault="000045DA" w:rsidP="005B541B">
      <w:pPr>
        <w:pStyle w:val="Titolo2"/>
        <w:spacing w:before="91"/>
        <w:jc w:val="left"/>
        <w:rPr>
          <w:rFonts w:ascii="Titillium Web" w:hAnsi="Titillium Web"/>
          <w:lang w:val="it-IT"/>
        </w:rPr>
      </w:pPr>
    </w:p>
    <w:p w14:paraId="131A7A39" w14:textId="77777777" w:rsidR="005B541B" w:rsidRPr="009F4297" w:rsidRDefault="005B541B" w:rsidP="005B541B">
      <w:pPr>
        <w:ind w:firstLine="720"/>
        <w:rPr>
          <w:rFonts w:ascii="Titillium Web" w:hAnsi="Titillium Web"/>
          <w:lang w:val="it-IT"/>
        </w:rPr>
      </w:pPr>
    </w:p>
    <w:p w14:paraId="79CF8564" w14:textId="77777777" w:rsidR="005B541B" w:rsidRPr="009F4297" w:rsidRDefault="005B541B" w:rsidP="005B541B">
      <w:pPr>
        <w:jc w:val="right"/>
        <w:rPr>
          <w:rFonts w:ascii="Titillium Web" w:hAnsi="Titillium Web"/>
          <w:lang w:val="it-IT"/>
        </w:rPr>
      </w:pPr>
    </w:p>
    <w:p w14:paraId="293D3F5F" w14:textId="77777777" w:rsidR="005B541B" w:rsidRPr="009F4297" w:rsidRDefault="005B541B" w:rsidP="005B541B">
      <w:pPr>
        <w:rPr>
          <w:rFonts w:ascii="Titillium Web" w:hAnsi="Titillium Web"/>
          <w:sz w:val="20"/>
          <w:szCs w:val="20"/>
          <w:lang w:val="it-IT"/>
        </w:rPr>
      </w:pPr>
      <w:r w:rsidRPr="009F4297">
        <w:rPr>
          <w:rFonts w:ascii="Titillium Web" w:hAnsi="Titillium Web"/>
          <w:sz w:val="20"/>
          <w:szCs w:val="20"/>
          <w:lang w:val="it-IT"/>
        </w:rPr>
        <w:t xml:space="preserve">Data: </w:t>
      </w:r>
      <w:r w:rsidRPr="009F4297">
        <w:rPr>
          <w:rFonts w:asciiTheme="minorHAnsi" w:hAnsiTheme="minorHAnsi" w:cstheme="minorHAnsi"/>
          <w:sz w:val="20"/>
          <w:szCs w:val="20"/>
          <w:lang w:val="it-IT"/>
        </w:rPr>
        <w:t>_____________________</w:t>
      </w:r>
    </w:p>
    <w:p w14:paraId="5A8FAEBD" w14:textId="77777777" w:rsidR="00055234" w:rsidRPr="009F4297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  <w:r w:rsidRPr="009F4297">
        <w:rPr>
          <w:rFonts w:ascii="Titillium Web" w:hAnsi="Titillium Web"/>
          <w:sz w:val="20"/>
          <w:szCs w:val="20"/>
          <w:lang w:val="it-IT"/>
        </w:rPr>
        <w:tab/>
      </w:r>
    </w:p>
    <w:p w14:paraId="1624B733" w14:textId="77777777" w:rsidR="00055234" w:rsidRPr="009F4297" w:rsidRDefault="00055234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</w:p>
    <w:p w14:paraId="2DB4E4AC" w14:textId="552F6439" w:rsidR="005B541B" w:rsidRPr="009F4297" w:rsidRDefault="005B541B" w:rsidP="005B541B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9F4297">
        <w:rPr>
          <w:rFonts w:ascii="Titillium Web" w:hAnsi="Titillium Web"/>
          <w:sz w:val="20"/>
          <w:szCs w:val="20"/>
          <w:lang w:val="it-IT"/>
        </w:rPr>
        <w:t>Referente di progetto</w:t>
      </w:r>
      <w:r w:rsidRPr="009F4297">
        <w:rPr>
          <w:rFonts w:asciiTheme="minorHAnsi" w:hAnsiTheme="minorHAnsi" w:cstheme="minorHAnsi"/>
          <w:sz w:val="20"/>
          <w:szCs w:val="20"/>
          <w:lang w:val="it-IT"/>
        </w:rPr>
        <w:t>_______________________</w:t>
      </w:r>
    </w:p>
    <w:p w14:paraId="0FB56710" w14:textId="77777777" w:rsidR="005B541B" w:rsidRPr="009F4297" w:rsidRDefault="005B541B" w:rsidP="005B541B">
      <w:pPr>
        <w:rPr>
          <w:rFonts w:ascii="Titillium Web" w:hAnsi="Titillium Web"/>
          <w:b/>
          <w:bCs/>
          <w:sz w:val="20"/>
          <w:szCs w:val="20"/>
          <w:lang w:val="it-IT"/>
        </w:rPr>
      </w:pPr>
    </w:p>
    <w:p w14:paraId="3D3F9CB7" w14:textId="77777777" w:rsidR="005B541B" w:rsidRPr="009F4297" w:rsidRDefault="005B541B" w:rsidP="005B541B">
      <w:pPr>
        <w:rPr>
          <w:rFonts w:ascii="Titillium Web" w:hAnsi="Titillium Web"/>
          <w:b/>
          <w:bCs/>
          <w:sz w:val="20"/>
          <w:szCs w:val="20"/>
          <w:lang w:val="it-IT"/>
        </w:rPr>
      </w:pPr>
    </w:p>
    <w:p w14:paraId="4C6BF265" w14:textId="77777777" w:rsidR="005B541B" w:rsidRPr="009F4297" w:rsidRDefault="005B541B" w:rsidP="005B541B">
      <w:pPr>
        <w:rPr>
          <w:sz w:val="20"/>
          <w:szCs w:val="20"/>
          <w:lang w:val="it-IT"/>
        </w:rPr>
      </w:pPr>
      <w:r w:rsidRPr="009F4297">
        <w:rPr>
          <w:rFonts w:ascii="Titillium Web" w:hAnsi="Titillium Web"/>
          <w:b/>
          <w:bCs/>
          <w:sz w:val="20"/>
          <w:szCs w:val="20"/>
          <w:lang w:val="it-IT"/>
        </w:rPr>
        <w:t>* tali dati sono quelli indicati nel progetto originale</w:t>
      </w:r>
    </w:p>
    <w:p w14:paraId="643EE554" w14:textId="77777777" w:rsidR="005B541B" w:rsidRPr="005B541B" w:rsidRDefault="005B541B" w:rsidP="005B541B">
      <w:pPr>
        <w:rPr>
          <w:lang w:val="it-IT"/>
        </w:rPr>
      </w:pPr>
    </w:p>
    <w:sectPr w:rsidR="005B541B" w:rsidRPr="005B541B" w:rsidSect="00A96562">
      <w:headerReference w:type="default" r:id="rId8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4D05" w14:textId="77777777" w:rsidR="00D55BA1" w:rsidRDefault="00D55BA1">
      <w:r>
        <w:separator/>
      </w:r>
    </w:p>
  </w:endnote>
  <w:endnote w:type="continuationSeparator" w:id="0">
    <w:p w14:paraId="191C29D0" w14:textId="77777777" w:rsidR="00D55BA1" w:rsidRDefault="00D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A9F0" w14:textId="77777777" w:rsidR="00D55BA1" w:rsidRDefault="00D55BA1">
      <w:r>
        <w:separator/>
      </w:r>
    </w:p>
  </w:footnote>
  <w:footnote w:type="continuationSeparator" w:id="0">
    <w:p w14:paraId="66451DD6" w14:textId="77777777" w:rsidR="00D55BA1" w:rsidRDefault="00D5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DD7A" w14:textId="4259FB1D" w:rsidR="008241C2" w:rsidRDefault="005B541B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7DC8B881" wp14:editId="11036F2A">
              <wp:simplePos x="0" y="0"/>
              <wp:positionH relativeFrom="page">
                <wp:posOffset>2585720</wp:posOffset>
              </wp:positionH>
              <wp:positionV relativeFrom="page">
                <wp:posOffset>893445</wp:posOffset>
              </wp:positionV>
              <wp:extent cx="239395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395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BBE29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1AFB323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pt;margin-top:70.35pt;width:188.5pt;height:48.0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7nQIAAJIFAAAOAAAAZHJzL2Uyb0RvYy54bWysVG1vmzAQ/j5p/8Hyd8pLSBpQSdWGME3q&#10;XqR2P8AxJlgDm9lOoJv233c2IU1bTZq28cE67LvH99w9vqvroW3QgSnNpchweBFgxASVJRe7DH95&#10;KLwlRtoQUZJGCpbhR6bx9ertm6u+S1kka9mUTCEAETrtuwzXxnSp72tas5boC9kxAYeVVC0x8Kt2&#10;fqlID+ht40dBsPB7qcpOScq0ht18PMQrh19VjJpPVaWZQU2GITfjVuXWrV391RVJd4p0NafHNMhf&#10;ZNESLuDSE1RODEF7xV9BtZwqqWVlLqhsfVlVnDLHAdiEwQs29zXpmOMCxdHdqUz6/8HSj4fPCvES&#10;eoeRIC206IENBt3KAYW2On2nU3C678DNDLBtPS1T3d1J+lWDi3/mMwZo673tP8gS8MjeSBcxVKq1&#10;kcAaAQy04/HUAnsnhc1olsySORxROFuEQTSb2yx8kk7RndLmHZMtskaGFbTYoZPDnTaj6+RiLxOy&#10;4E0D+yRtxLMNwBx34G4ItWc2C9e1H0mQbJabZezF0WLjxUGeezfFOvYWRXg5z2f5ep2HP+29YZzW&#10;vCyZsNdMCgrjP+vQUctj708a0rLhpYWzKWm1264bhQ4EFFy471iQMzf/eRquXsDlBaUwioPbKPGK&#10;xfLSi4t47iWXwdILwuQ2WQRxEufFc0p3XLB/p4T6DCfzaD6q5rfcAve95kbSlhuYEQ1vM7w8OZG0&#10;ZqTciNK11hDejPZZKWz6T6WAdk+NdoK1Gh3VaobtAChWxVtZPoJ0lQRlgQhhsIFRS/Udox6GRIb1&#10;tz1RDKPmvYBXaCfKZKjJ2E4GERRCM2wwGs21GSfPvlN8VwPy+JKEvIEnUnGn3qcsjg8LHr4jcRxS&#10;drKc/zuvp1G6+gUAAP//AwBQSwMEFAAGAAgAAAAhAKfLD8vgAAAACwEAAA8AAABkcnMvZG93bnJl&#10;di54bWxMj0FPwzAMhe9I/IfISNxYShlrVZpOaGjigDhsgMTRa0Jb0ThVknXZv8ec4Gb7PT1/r14n&#10;O4rZ+DA4UnC7yEAYap0eqFPw/ra9KUGEiKRxdGQUnE2AdXN5UWOl3Yl2Zt7HTnAIhQoV9DFOlZSh&#10;7Y3FsHCTIda+nLcYefWd1B5PHG5HmWfZSlociD/0OJlNb9rv/dEq+NhM25f02ePrfK+fn/Jid/Zt&#10;Uur6Kj0+gIgmxT8z/OIzOjTMdHBH0kGMCpZZkbOVBZ5AsKMol3w5KMjvViXIppb/OzQ/AAAA//8D&#10;AFBLAQItABQABgAIAAAAIQC2gziS/gAAAOEBAAATAAAAAAAAAAAAAAAAAAAAAABbQ29udGVudF9U&#10;eXBlc10ueG1sUEsBAi0AFAAGAAgAAAAhADj9If/WAAAAlAEAAAsAAAAAAAAAAAAAAAAALwEAAF9y&#10;ZWxzLy5yZWxzUEsBAi0AFAAGAAgAAAAhAASB1zudAgAAkgUAAA4AAAAAAAAAAAAAAAAALgIAAGRy&#10;cy9lMm9Eb2MueG1sUEsBAi0AFAAGAAgAAAAhAKfLD8vgAAAACwEAAA8AAAAAAAAAAAAAAAAA9wQA&#10;AGRycy9kb3ducmV2LnhtbFBLBQYAAAAABAAEAPMAAAAEBgAAAAA=&#10;" filled="f" stroked="f">
              <v:path arrowok="t"/>
              <v:textbox inset="0,0,0,0">
                <w:txbxContent>
                  <w:p w14:paraId="7C3BBE29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1AFB323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1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1545827446">
    <w:abstractNumId w:val="0"/>
  </w:num>
  <w:num w:numId="2" w16cid:durableId="107566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55234"/>
    <w:rsid w:val="000758A5"/>
    <w:rsid w:val="000C4DAC"/>
    <w:rsid w:val="00115360"/>
    <w:rsid w:val="00440BFB"/>
    <w:rsid w:val="00517E4D"/>
    <w:rsid w:val="005B541B"/>
    <w:rsid w:val="005F203B"/>
    <w:rsid w:val="007C1AF4"/>
    <w:rsid w:val="007E1201"/>
    <w:rsid w:val="008241C2"/>
    <w:rsid w:val="009A0459"/>
    <w:rsid w:val="009F4297"/>
    <w:rsid w:val="00A0697C"/>
    <w:rsid w:val="00A96562"/>
    <w:rsid w:val="00AF19C0"/>
    <w:rsid w:val="00AF7032"/>
    <w:rsid w:val="00B26710"/>
    <w:rsid w:val="00BC6DB7"/>
    <w:rsid w:val="00C64287"/>
    <w:rsid w:val="00D55BA1"/>
    <w:rsid w:val="00E83FBD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BB9FF"/>
  <w15:docId w15:val="{1747A350-B43F-FE42-B200-B7B435C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3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3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4752-ACB9-4072-B483-F045DBC6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4</cp:revision>
  <cp:lastPrinted>2022-04-07T10:01:00Z</cp:lastPrinted>
  <dcterms:created xsi:type="dcterms:W3CDTF">2022-05-21T13:38:00Z</dcterms:created>
  <dcterms:modified xsi:type="dcterms:W3CDTF">2024-05-08T06:27:00Z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