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F256" w14:textId="77777777" w:rsidR="00DA07C6" w:rsidRPr="00DA07C6" w:rsidRDefault="00DA07C6" w:rsidP="00DA07C6">
      <w:pPr>
        <w:pStyle w:val="NormaleWeb"/>
        <w:jc w:val="center"/>
        <w:rPr>
          <w:rFonts w:ascii="Titillium Web" w:hAnsi="Titillium Web"/>
          <w:b/>
          <w:bCs/>
          <w:color w:val="0070C0"/>
          <w:sz w:val="44"/>
          <w:szCs w:val="44"/>
        </w:rPr>
      </w:pPr>
    </w:p>
    <w:p w14:paraId="21B48FEE" w14:textId="77777777" w:rsidR="00DA07C6" w:rsidRPr="00DA07C6" w:rsidRDefault="00DA07C6" w:rsidP="00DA07C6">
      <w:pPr>
        <w:pStyle w:val="NormaleWeb"/>
        <w:jc w:val="center"/>
        <w:rPr>
          <w:rFonts w:ascii="Titillium Web" w:hAnsi="Titillium Web"/>
          <w:b/>
          <w:bCs/>
          <w:color w:val="0070C0"/>
          <w:sz w:val="44"/>
          <w:szCs w:val="44"/>
        </w:rPr>
      </w:pPr>
      <w:r w:rsidRPr="00DA07C6">
        <w:rPr>
          <w:rFonts w:ascii="Titillium Web" w:hAnsi="Titillium Web"/>
          <w:b/>
          <w:bCs/>
          <w:color w:val="0070C0"/>
          <w:sz w:val="44"/>
          <w:szCs w:val="44"/>
        </w:rPr>
        <w:t xml:space="preserve">RELAZIONE FINALE </w:t>
      </w:r>
    </w:p>
    <w:p w14:paraId="27026A44" w14:textId="77777777" w:rsidR="00DA07C6" w:rsidRPr="00DA07C6" w:rsidRDefault="00DA07C6" w:rsidP="00DA07C6">
      <w:pPr>
        <w:pStyle w:val="NormaleWeb"/>
        <w:contextualSpacing/>
        <w:jc w:val="center"/>
        <w:rPr>
          <w:rFonts w:ascii="Titillium Web" w:hAnsi="Titillium Web"/>
          <w:b/>
          <w:bCs/>
          <w:color w:val="0070C0"/>
          <w:sz w:val="28"/>
          <w:szCs w:val="28"/>
        </w:rPr>
      </w:pPr>
      <w:r w:rsidRPr="00DA07C6">
        <w:rPr>
          <w:rFonts w:ascii="Titillium Web" w:hAnsi="Titillium Web"/>
          <w:b/>
          <w:bCs/>
          <w:color w:val="0070C0"/>
          <w:sz w:val="28"/>
          <w:szCs w:val="28"/>
        </w:rPr>
        <w:t>CONSUNTIVO DELLE ATTIVITA’ FORMATIVE SVOLTE, CONTENUTI DISCIPLINARI e OBIETTIVI DI PROCESSO RAGGIUNTI</w:t>
      </w:r>
    </w:p>
    <w:p w14:paraId="22B36D26" w14:textId="77777777" w:rsidR="00DA07C6" w:rsidRPr="00DA07C6" w:rsidRDefault="00DA07C6" w:rsidP="00DA07C6">
      <w:pPr>
        <w:pStyle w:val="NormaleWeb"/>
        <w:contextualSpacing/>
        <w:jc w:val="center"/>
        <w:rPr>
          <w:rFonts w:ascii="Titillium Web" w:hAnsi="Titillium Web"/>
          <w:b/>
          <w:bCs/>
          <w:color w:val="C00000"/>
          <w:sz w:val="32"/>
          <w:szCs w:val="32"/>
        </w:rPr>
      </w:pPr>
    </w:p>
    <w:p w14:paraId="586F185B" w14:textId="77777777" w:rsidR="00DA07C6" w:rsidRPr="00DA07C6" w:rsidRDefault="00DA07C6" w:rsidP="00DA07C6">
      <w:pPr>
        <w:rPr>
          <w:rFonts w:ascii="Titillium Web" w:hAnsi="Titillium Web"/>
          <w:color w:val="000000"/>
          <w:sz w:val="24"/>
          <w:szCs w:val="24"/>
          <w:lang w:val="it-IT"/>
        </w:rPr>
      </w:pPr>
    </w:p>
    <w:p w14:paraId="390634D3" w14:textId="77777777" w:rsidR="00DA07C6" w:rsidRPr="00DA07C6" w:rsidRDefault="00DA07C6" w:rsidP="00DA07C6">
      <w:pPr>
        <w:rPr>
          <w:rFonts w:ascii="Titillium Web" w:hAnsi="Titillium Web"/>
          <w:color w:val="000000"/>
          <w:sz w:val="24"/>
          <w:szCs w:val="24"/>
          <w:lang w:val="it-IT"/>
        </w:rPr>
      </w:pPr>
    </w:p>
    <w:p w14:paraId="3E254D5B" w14:textId="77777777" w:rsidR="00DA07C6" w:rsidRPr="00DA07C6" w:rsidRDefault="00DA07C6" w:rsidP="00DA07C6">
      <w:pPr>
        <w:rPr>
          <w:rFonts w:ascii="Titillium Web" w:hAnsi="Titillium Web"/>
          <w:color w:val="000000"/>
          <w:sz w:val="24"/>
          <w:szCs w:val="24"/>
          <w:lang w:val="it-IT"/>
        </w:rPr>
      </w:pPr>
    </w:p>
    <w:p w14:paraId="38157992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color w:val="000000"/>
          <w:sz w:val="20"/>
          <w:szCs w:val="20"/>
          <w:lang w:val="it-IT"/>
        </w:rPr>
        <w:t>ANNO SCOLASTICO: 20</w:t>
      </w:r>
      <w:r w:rsidRPr="00DA07C6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____</w:t>
      </w:r>
      <w:r w:rsidRPr="00DA07C6">
        <w:rPr>
          <w:rFonts w:ascii="Titillium Web" w:hAnsi="Titillium Web"/>
          <w:b/>
          <w:bCs/>
          <w:color w:val="000000"/>
          <w:sz w:val="20"/>
          <w:szCs w:val="20"/>
          <w:lang w:val="it-IT"/>
        </w:rPr>
        <w:t>/20</w:t>
      </w:r>
      <w:r w:rsidRPr="00DA07C6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____</w:t>
      </w:r>
    </w:p>
    <w:p w14:paraId="2AE5A3E4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</w:p>
    <w:p w14:paraId="46CD311A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color w:val="000000"/>
          <w:sz w:val="20"/>
          <w:szCs w:val="20"/>
          <w:lang w:val="it-IT"/>
        </w:rPr>
        <w:t xml:space="preserve">DISCIPLINA: </w:t>
      </w:r>
      <w:r w:rsidRPr="00DA07C6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______________________________________________</w:t>
      </w:r>
    </w:p>
    <w:p w14:paraId="48E19307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</w:p>
    <w:p w14:paraId="10D2528E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color w:val="000000"/>
          <w:sz w:val="20"/>
          <w:szCs w:val="20"/>
          <w:lang w:val="it-IT"/>
        </w:rPr>
        <w:t xml:space="preserve">DOCENTE: </w:t>
      </w:r>
      <w:r w:rsidRPr="00DA07C6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________________________________________________</w:t>
      </w:r>
    </w:p>
    <w:p w14:paraId="6FB5D159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</w:p>
    <w:p w14:paraId="2D2D3347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color w:val="000000"/>
          <w:sz w:val="20"/>
          <w:szCs w:val="20"/>
          <w:lang w:val="it-IT"/>
        </w:rPr>
        <w:t xml:space="preserve">LIBRO di TESTO: </w:t>
      </w:r>
      <w:r w:rsidRPr="00DA07C6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__________________________________________</w:t>
      </w:r>
    </w:p>
    <w:p w14:paraId="3A14ECA8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</w:p>
    <w:p w14:paraId="4FC7B5E8" w14:textId="77777777" w:rsidR="00DA07C6" w:rsidRPr="00DA07C6" w:rsidRDefault="00DA07C6" w:rsidP="00DA07C6">
      <w:pPr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color w:val="000000"/>
          <w:sz w:val="20"/>
          <w:szCs w:val="20"/>
          <w:lang w:val="it-IT"/>
        </w:rPr>
        <w:t xml:space="preserve">QUADRO ORARIO: </w:t>
      </w:r>
      <w:r w:rsidRPr="00DA07C6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________________________________________</w:t>
      </w:r>
    </w:p>
    <w:p w14:paraId="3B9A6D0F" w14:textId="77777777" w:rsidR="00DA07C6" w:rsidRPr="00DA07C6" w:rsidRDefault="00DA07C6" w:rsidP="00DA07C6">
      <w:pPr>
        <w:spacing w:line="360" w:lineRule="auto"/>
        <w:jc w:val="both"/>
        <w:rPr>
          <w:rFonts w:ascii="Titillium Web" w:hAnsi="Titillium Web"/>
          <w:b/>
          <w:bCs/>
          <w:color w:val="000000"/>
          <w:sz w:val="20"/>
          <w:szCs w:val="20"/>
          <w:lang w:val="it-IT"/>
        </w:rPr>
      </w:pPr>
    </w:p>
    <w:p w14:paraId="2E56A1E1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4C8D0EE0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5A8094EB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11DDEAA5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097F654E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775E1F00" w14:textId="77777777" w:rsid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4F687B87" w14:textId="77777777" w:rsid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218C550F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70D82FA5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30A8B578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1"/>
          <w:szCs w:val="21"/>
          <w:lang w:val="it-IT"/>
        </w:rPr>
      </w:pPr>
    </w:p>
    <w:p w14:paraId="7A8C0593" w14:textId="77777777" w:rsidR="00DA07C6" w:rsidRPr="00DA07C6" w:rsidRDefault="00DA07C6" w:rsidP="00DA07C6">
      <w:pPr>
        <w:spacing w:before="100" w:beforeAutospacing="1" w:after="100" w:afterAutospacing="1" w:line="360" w:lineRule="auto"/>
        <w:rPr>
          <w:rFonts w:ascii="Titillium Web" w:hAnsi="Titillium Web"/>
          <w:b/>
          <w:color w:val="000000"/>
          <w:sz w:val="20"/>
          <w:szCs w:val="20"/>
          <w:lang w:val="it-IT"/>
        </w:rPr>
      </w:pPr>
      <w:r w:rsidRPr="00DA07C6">
        <w:rPr>
          <w:rFonts w:ascii="Titillium Web" w:hAnsi="Titillium Web"/>
          <w:b/>
          <w:color w:val="000000"/>
          <w:sz w:val="20"/>
          <w:szCs w:val="20"/>
          <w:u w:val="single"/>
          <w:lang w:val="it-IT"/>
        </w:rPr>
        <w:lastRenderedPageBreak/>
        <w:t>PRIMA PARTE</w:t>
      </w:r>
      <w:r w:rsidRPr="00DA07C6">
        <w:rPr>
          <w:rFonts w:ascii="Titillium Web" w:hAnsi="Titillium Web"/>
          <w:b/>
          <w:color w:val="000000"/>
          <w:sz w:val="20"/>
          <w:szCs w:val="20"/>
          <w:lang w:val="it-IT"/>
        </w:rPr>
        <w:t>: CONSUNTIVO DELLE ATTIVITA’ SVOLTE/CONTENUTI DISCIPLINARI</w:t>
      </w:r>
    </w:p>
    <w:p w14:paraId="68BED72E" w14:textId="77777777" w:rsidR="00DA07C6" w:rsidRPr="00DA07C6" w:rsidRDefault="00DA07C6" w:rsidP="00DA07C6">
      <w:pPr>
        <w:spacing w:before="100" w:beforeAutospacing="1" w:after="100" w:afterAutospacing="1" w:line="360" w:lineRule="auto"/>
        <w:rPr>
          <w:rFonts w:ascii="Titillium Web" w:hAnsi="Titillium Web"/>
          <w:b/>
          <w:sz w:val="20"/>
          <w:szCs w:val="20"/>
          <w:lang w:val="it-IT"/>
        </w:rPr>
      </w:pPr>
      <w:r w:rsidRPr="00DA07C6">
        <w:rPr>
          <w:rFonts w:ascii="Titillium Web" w:hAnsi="Titillium Web"/>
          <w:b/>
          <w:sz w:val="20"/>
          <w:szCs w:val="20"/>
          <w:u w:val="single"/>
          <w:lang w:val="it-IT"/>
        </w:rPr>
        <w:t>SECONDA PARTE</w:t>
      </w:r>
      <w:r w:rsidRPr="00DA07C6">
        <w:rPr>
          <w:rFonts w:ascii="Titillium Web" w:hAnsi="Titillium Web"/>
          <w:b/>
          <w:sz w:val="20"/>
          <w:szCs w:val="20"/>
          <w:lang w:val="it-IT"/>
        </w:rPr>
        <w:t xml:space="preserve">: CONTRIBUTO AD ATTIVITÀ INTER/PLURI/MULTIDISCIPLINARI </w:t>
      </w:r>
    </w:p>
    <w:p w14:paraId="7C51E66F" w14:textId="77777777" w:rsidR="00DA07C6" w:rsidRPr="00DA07C6" w:rsidRDefault="00DA07C6" w:rsidP="00DA07C6">
      <w:pPr>
        <w:pStyle w:val="NormaleWeb"/>
        <w:spacing w:line="360" w:lineRule="auto"/>
        <w:rPr>
          <w:rFonts w:ascii="Titillium Web" w:hAnsi="Titillium Web"/>
          <w:b/>
          <w:color w:val="000000"/>
          <w:sz w:val="20"/>
          <w:szCs w:val="20"/>
        </w:rPr>
      </w:pPr>
      <w:r w:rsidRPr="00DA07C6">
        <w:rPr>
          <w:rFonts w:ascii="Titillium Web" w:hAnsi="Titillium Web"/>
          <w:b/>
          <w:color w:val="000000"/>
          <w:sz w:val="20"/>
          <w:szCs w:val="20"/>
          <w:u w:val="single"/>
        </w:rPr>
        <w:t>TERZA PARTE</w:t>
      </w:r>
      <w:r w:rsidRPr="00DA07C6">
        <w:rPr>
          <w:rFonts w:ascii="Titillium Web" w:hAnsi="Titillium Web"/>
          <w:b/>
          <w:color w:val="000000"/>
          <w:sz w:val="20"/>
          <w:szCs w:val="20"/>
        </w:rPr>
        <w:t>: OBIETTIVI DI PROCESSO REALIZZATI</w:t>
      </w:r>
    </w:p>
    <w:p w14:paraId="6D0231A6" w14:textId="77777777" w:rsidR="00DA07C6" w:rsidRPr="00DA07C6" w:rsidRDefault="00DA07C6" w:rsidP="00DA07C6">
      <w:pPr>
        <w:pStyle w:val="NormaleWeb"/>
        <w:spacing w:before="0" w:beforeAutospacing="0" w:after="0" w:afterAutospacing="0" w:line="360" w:lineRule="auto"/>
        <w:rPr>
          <w:rFonts w:ascii="Titillium Web" w:hAnsi="Titillium Web"/>
          <w:sz w:val="20"/>
          <w:szCs w:val="20"/>
        </w:rPr>
      </w:pPr>
      <w:r w:rsidRPr="00DA07C6">
        <w:rPr>
          <w:rFonts w:ascii="Titillium Web" w:hAnsi="Titillium Web"/>
          <w:sz w:val="20"/>
          <w:szCs w:val="20"/>
        </w:rPr>
        <w:t xml:space="preserve">Obiettivi raggiunti in termini di: </w:t>
      </w: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8505"/>
      </w:tblGrid>
      <w:tr w:rsidR="00DA07C6" w:rsidRPr="00DA07C6" w14:paraId="0E6F0CEF" w14:textId="77777777" w:rsidTr="00393AC3">
        <w:trPr>
          <w:trHeight w:val="32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79AEE" w14:textId="77777777" w:rsidR="00DA07C6" w:rsidRPr="00DA07C6" w:rsidRDefault="00DA07C6" w:rsidP="00393AC3">
            <w:pPr>
              <w:spacing w:before="100" w:beforeAutospacing="1" w:after="100" w:afterAutospacing="1" w:line="360" w:lineRule="auto"/>
              <w:rPr>
                <w:rFonts w:ascii="Titillium Web" w:hAnsi="Titillium Web"/>
                <w:sz w:val="20"/>
                <w:szCs w:val="20"/>
              </w:rPr>
            </w:pPr>
            <w:r w:rsidRPr="00DA07C6">
              <w:rPr>
                <w:rFonts w:ascii="Titillium Web" w:hAnsi="Titillium Web"/>
                <w:sz w:val="20"/>
                <w:szCs w:val="20"/>
              </w:rPr>
              <w:t xml:space="preserve">CONOSCENZE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F460C" w14:textId="77777777" w:rsidR="00DA07C6" w:rsidRPr="00DA07C6" w:rsidRDefault="00DA07C6" w:rsidP="00393AC3">
            <w:pPr>
              <w:spacing w:before="100" w:beforeAutospacing="1" w:after="100" w:afterAutospacing="1" w:line="360" w:lineRule="auto"/>
              <w:rPr>
                <w:rFonts w:ascii="Titillium Web" w:hAnsi="Titillium Web"/>
                <w:sz w:val="20"/>
                <w:szCs w:val="20"/>
              </w:rPr>
            </w:pPr>
            <w:r w:rsidRPr="00DA07C6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  <w:tr w:rsidR="00DA07C6" w:rsidRPr="00DA07C6" w14:paraId="303F14EE" w14:textId="77777777" w:rsidTr="00393AC3">
        <w:trPr>
          <w:trHeight w:val="32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FE6BE" w14:textId="77777777" w:rsidR="00DA07C6" w:rsidRPr="00DA07C6" w:rsidRDefault="00DA07C6" w:rsidP="00393AC3">
            <w:pPr>
              <w:spacing w:before="100" w:beforeAutospacing="1" w:after="100" w:afterAutospacing="1" w:line="360" w:lineRule="auto"/>
              <w:rPr>
                <w:rFonts w:ascii="Titillium Web" w:hAnsi="Titillium Web"/>
                <w:sz w:val="20"/>
                <w:szCs w:val="20"/>
              </w:rPr>
            </w:pPr>
            <w:r w:rsidRPr="00DA07C6">
              <w:rPr>
                <w:rFonts w:ascii="Titillium Web" w:hAnsi="Titillium Web"/>
                <w:sz w:val="20"/>
                <w:szCs w:val="20"/>
              </w:rPr>
              <w:t>ABILITÀ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3F085" w14:textId="77777777" w:rsidR="00DA07C6" w:rsidRPr="00DA07C6" w:rsidRDefault="00DA07C6" w:rsidP="00393AC3">
            <w:pPr>
              <w:spacing w:before="100" w:beforeAutospacing="1" w:after="100" w:afterAutospacing="1" w:line="36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07C6" w:rsidRPr="00DA07C6" w14:paraId="42FE0C49" w14:textId="77777777" w:rsidTr="00393AC3">
        <w:trPr>
          <w:trHeight w:val="32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2B69D" w14:textId="77777777" w:rsidR="00DA07C6" w:rsidRPr="00DA07C6" w:rsidRDefault="00DA07C6" w:rsidP="00393AC3">
            <w:pPr>
              <w:spacing w:before="100" w:beforeAutospacing="1" w:after="100" w:afterAutospacing="1" w:line="360" w:lineRule="auto"/>
              <w:rPr>
                <w:rFonts w:ascii="Titillium Web" w:hAnsi="Titillium Web"/>
                <w:sz w:val="20"/>
                <w:szCs w:val="20"/>
              </w:rPr>
            </w:pPr>
            <w:r w:rsidRPr="00DA07C6">
              <w:rPr>
                <w:rFonts w:ascii="Titillium Web" w:hAnsi="Titillium Web"/>
                <w:sz w:val="20"/>
                <w:szCs w:val="20"/>
              </w:rPr>
              <w:t xml:space="preserve">COMPETENZE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4A22B" w14:textId="77777777" w:rsidR="00DA07C6" w:rsidRPr="00DA07C6" w:rsidRDefault="00DA07C6" w:rsidP="00393AC3">
            <w:pPr>
              <w:spacing w:line="36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14:paraId="272A1CFF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color w:val="000000"/>
          <w:sz w:val="20"/>
          <w:szCs w:val="20"/>
        </w:rPr>
      </w:pPr>
    </w:p>
    <w:p w14:paraId="15A71943" w14:textId="77777777" w:rsidR="00DA07C6" w:rsidRPr="00DA07C6" w:rsidRDefault="00DA07C6" w:rsidP="00DA07C6">
      <w:pPr>
        <w:spacing w:line="360" w:lineRule="auto"/>
        <w:contextualSpacing/>
        <w:rPr>
          <w:rFonts w:ascii="Titillium Web" w:hAnsi="Titillium Web"/>
          <w:sz w:val="20"/>
          <w:szCs w:val="20"/>
          <w:lang w:val="it-IT"/>
        </w:rPr>
      </w:pPr>
      <w:r w:rsidRPr="00DA07C6">
        <w:rPr>
          <w:rFonts w:ascii="Titillium Web" w:hAnsi="Titillium Web"/>
          <w:b/>
          <w:sz w:val="20"/>
          <w:szCs w:val="20"/>
          <w:u w:val="single"/>
          <w:lang w:val="it-IT"/>
        </w:rPr>
        <w:t>QUARTA PARTE</w:t>
      </w:r>
      <w:r w:rsidRPr="00DA07C6">
        <w:rPr>
          <w:rFonts w:ascii="Titillium Web" w:hAnsi="Titillium Web"/>
          <w:b/>
          <w:sz w:val="20"/>
          <w:szCs w:val="20"/>
          <w:lang w:val="it-IT"/>
        </w:rPr>
        <w:t xml:space="preserve">: </w:t>
      </w:r>
      <w:r w:rsidRPr="00DA07C6">
        <w:rPr>
          <w:rFonts w:ascii="Titillium Web" w:hAnsi="Titillium Web"/>
          <w:b/>
          <w:bCs/>
          <w:sz w:val="20"/>
          <w:szCs w:val="20"/>
          <w:u w:val="single"/>
          <w:lang w:val="it-IT"/>
        </w:rPr>
        <w:t>ATTIVITÀ DI RECUPERO</w:t>
      </w:r>
      <w:r w:rsidRPr="00DA07C6">
        <w:rPr>
          <w:rFonts w:ascii="Titillium Web" w:hAnsi="Titillium Web"/>
          <w:b/>
          <w:bCs/>
          <w:sz w:val="20"/>
          <w:szCs w:val="20"/>
          <w:u w:val="single"/>
          <w:lang w:val="it-IT"/>
        </w:rPr>
        <w:br/>
      </w:r>
      <w:r w:rsidRPr="00DA07C6">
        <w:rPr>
          <w:rFonts w:ascii="Titillium Web" w:hAnsi="Titillium Web"/>
          <w:b/>
          <w:bCs/>
          <w:sz w:val="20"/>
          <w:szCs w:val="20"/>
          <w:lang w:val="it-IT"/>
        </w:rPr>
        <w:t xml:space="preserve">Sono state svolte attività di recupero - approfondimento: </w:t>
      </w:r>
      <w:r w:rsidRPr="00DA07C6">
        <w:rPr>
          <w:rFonts w:ascii="Titillium Web" w:hAnsi="Titillium Web"/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A07C6">
        <w:rPr>
          <w:rFonts w:ascii="Titillium Web" w:hAnsi="Titillium Web"/>
          <w:b/>
          <w:bCs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b/>
          <w:bCs/>
          <w:sz w:val="20"/>
          <w:szCs w:val="20"/>
        </w:rPr>
      </w:r>
      <w:r w:rsidR="00000000">
        <w:rPr>
          <w:rFonts w:ascii="Titillium Web" w:hAnsi="Titillium Web"/>
          <w:b/>
          <w:bCs/>
          <w:sz w:val="20"/>
          <w:szCs w:val="20"/>
        </w:rPr>
        <w:fldChar w:fldCharType="separate"/>
      </w:r>
      <w:r w:rsidRPr="00DA07C6">
        <w:rPr>
          <w:rFonts w:ascii="Titillium Web" w:hAnsi="Titillium Web"/>
          <w:b/>
          <w:bCs/>
          <w:sz w:val="20"/>
          <w:szCs w:val="20"/>
        </w:rPr>
        <w:fldChar w:fldCharType="end"/>
      </w:r>
      <w:bookmarkEnd w:id="0"/>
      <w:r w:rsidRPr="00DA07C6">
        <w:rPr>
          <w:rFonts w:ascii="Titillium Web" w:hAnsi="Titillium Web"/>
          <w:b/>
          <w:bCs/>
          <w:sz w:val="20"/>
          <w:szCs w:val="20"/>
          <w:lang w:val="it-IT"/>
        </w:rPr>
        <w:t xml:space="preserve">SI   </w:t>
      </w:r>
      <w:r w:rsidRPr="00DA07C6">
        <w:rPr>
          <w:rFonts w:ascii="Titillium Web" w:hAnsi="Titillium Web"/>
          <w:b/>
          <w:b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A07C6">
        <w:rPr>
          <w:rFonts w:ascii="Titillium Web" w:hAnsi="Titillium Web"/>
          <w:b/>
          <w:bCs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b/>
          <w:bCs/>
          <w:sz w:val="20"/>
          <w:szCs w:val="20"/>
        </w:rPr>
      </w:r>
      <w:r w:rsidR="00000000">
        <w:rPr>
          <w:rFonts w:ascii="Titillium Web" w:hAnsi="Titillium Web"/>
          <w:b/>
          <w:bCs/>
          <w:sz w:val="20"/>
          <w:szCs w:val="20"/>
        </w:rPr>
        <w:fldChar w:fldCharType="separate"/>
      </w:r>
      <w:r w:rsidRPr="00DA07C6">
        <w:rPr>
          <w:rFonts w:ascii="Titillium Web" w:hAnsi="Titillium Web"/>
          <w:b/>
          <w:bCs/>
          <w:sz w:val="20"/>
          <w:szCs w:val="20"/>
        </w:rPr>
        <w:fldChar w:fldCharType="end"/>
      </w:r>
      <w:bookmarkEnd w:id="1"/>
      <w:r w:rsidRPr="00DA07C6">
        <w:rPr>
          <w:rFonts w:ascii="Titillium Web" w:hAnsi="Titillium Web"/>
          <w:b/>
          <w:bCs/>
          <w:sz w:val="20"/>
          <w:szCs w:val="20"/>
          <w:lang w:val="it-IT"/>
        </w:rPr>
        <w:t>NO</w:t>
      </w:r>
    </w:p>
    <w:p w14:paraId="4680E2C6" w14:textId="77777777" w:rsidR="00DA07C6" w:rsidRPr="00DA07C6" w:rsidRDefault="00DA07C6" w:rsidP="00DA07C6">
      <w:pPr>
        <w:spacing w:line="360" w:lineRule="auto"/>
        <w:contextualSpacing/>
        <w:rPr>
          <w:rFonts w:ascii="Titillium Web" w:hAnsi="Titillium Web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sz w:val="20"/>
          <w:szCs w:val="20"/>
          <w:lang w:val="it-IT"/>
        </w:rPr>
        <w:t>Impatto delle attività di recupero rispetto ai risultati scolastici.</w:t>
      </w:r>
      <w:r w:rsidRPr="00DA07C6">
        <w:rPr>
          <w:rFonts w:ascii="Titillium Web" w:hAnsi="Titillium Web"/>
          <w:b/>
          <w:bCs/>
          <w:sz w:val="20"/>
          <w:szCs w:val="20"/>
          <w:lang w:val="it-IT"/>
        </w:rPr>
        <w:br/>
      </w:r>
      <w:r w:rsidRPr="00DA07C6">
        <w:rPr>
          <w:rFonts w:ascii="Titillium Web" w:hAnsi="Titillium Web"/>
          <w:sz w:val="20"/>
          <w:szCs w:val="20"/>
          <w:lang w:val="it-IT"/>
        </w:rPr>
        <w:t xml:space="preserve">Riduzione del numero degli abbandoni </w:t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2"/>
    </w:p>
    <w:p w14:paraId="5988B20D" w14:textId="77777777" w:rsidR="00DA07C6" w:rsidRPr="00DA07C6" w:rsidRDefault="00DA07C6" w:rsidP="00DA07C6">
      <w:pPr>
        <w:spacing w:line="360" w:lineRule="auto"/>
        <w:contextualSpacing/>
        <w:rPr>
          <w:rFonts w:ascii="Titillium Web" w:hAnsi="Titillium Web"/>
          <w:sz w:val="20"/>
          <w:szCs w:val="20"/>
          <w:lang w:val="it-IT"/>
        </w:rPr>
      </w:pPr>
      <w:r w:rsidRPr="00DA07C6">
        <w:rPr>
          <w:rFonts w:ascii="Titillium Web" w:hAnsi="Titillium Web"/>
          <w:sz w:val="20"/>
          <w:szCs w:val="20"/>
          <w:lang w:val="it-IT"/>
        </w:rPr>
        <w:t xml:space="preserve">Riduzione dei debiti scolastici degli alunni </w:t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3"/>
      <w:r w:rsidRPr="00DA07C6">
        <w:rPr>
          <w:rFonts w:ascii="Titillium Web" w:hAnsi="Titillium Web"/>
          <w:sz w:val="20"/>
          <w:szCs w:val="20"/>
          <w:lang w:val="it-IT"/>
        </w:rPr>
        <w:t xml:space="preserve"> </w:t>
      </w:r>
    </w:p>
    <w:p w14:paraId="6C237AAE" w14:textId="77777777" w:rsidR="00DA07C6" w:rsidRPr="00DA07C6" w:rsidRDefault="00DA07C6" w:rsidP="00DA07C6">
      <w:pPr>
        <w:spacing w:line="360" w:lineRule="auto"/>
        <w:contextualSpacing/>
        <w:rPr>
          <w:rFonts w:ascii="Titillium Web" w:hAnsi="Titillium Web"/>
          <w:sz w:val="20"/>
          <w:szCs w:val="20"/>
          <w:lang w:val="it-IT"/>
        </w:rPr>
      </w:pPr>
      <w:r w:rsidRPr="00DA07C6">
        <w:rPr>
          <w:rFonts w:ascii="Titillium Web" w:hAnsi="Titillium Web"/>
          <w:sz w:val="20"/>
          <w:szCs w:val="20"/>
          <w:lang w:val="it-IT"/>
        </w:rPr>
        <w:t xml:space="preserve">Aumento della motivazione all’impegno scolastico </w:t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4"/>
      <w:r w:rsidRPr="00DA07C6">
        <w:rPr>
          <w:rFonts w:ascii="Titillium Web" w:hAnsi="Titillium Web"/>
          <w:sz w:val="20"/>
          <w:szCs w:val="20"/>
          <w:lang w:val="it-IT"/>
        </w:rPr>
        <w:t xml:space="preserve"> </w:t>
      </w:r>
    </w:p>
    <w:p w14:paraId="28265CE0" w14:textId="77777777" w:rsidR="00DA07C6" w:rsidRPr="00DA07C6" w:rsidRDefault="00DA07C6" w:rsidP="00DA07C6">
      <w:pPr>
        <w:spacing w:line="360" w:lineRule="auto"/>
        <w:contextualSpacing/>
        <w:rPr>
          <w:rFonts w:ascii="Titillium Web" w:hAnsi="Titillium Web"/>
          <w:sz w:val="20"/>
          <w:szCs w:val="20"/>
          <w:lang w:val="it-IT"/>
        </w:rPr>
      </w:pPr>
      <w:r w:rsidRPr="00DA07C6">
        <w:rPr>
          <w:rFonts w:ascii="Titillium Web" w:hAnsi="Titillium Web"/>
          <w:sz w:val="20"/>
          <w:szCs w:val="20"/>
          <w:lang w:val="it-IT"/>
        </w:rPr>
        <w:t xml:space="preserve">Facilitazione dell’apprendimento teorico </w:t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5"/>
      <w:r w:rsidRPr="00DA07C6">
        <w:rPr>
          <w:rFonts w:ascii="Titillium Web" w:hAnsi="Titillium Web"/>
          <w:sz w:val="20"/>
          <w:szCs w:val="20"/>
          <w:lang w:val="it-IT"/>
        </w:rPr>
        <w:t xml:space="preserve"> </w:t>
      </w:r>
    </w:p>
    <w:p w14:paraId="62C5B3FF" w14:textId="77777777" w:rsidR="00DA07C6" w:rsidRPr="00DA07C6" w:rsidRDefault="00DA07C6" w:rsidP="00DA07C6">
      <w:pPr>
        <w:spacing w:line="360" w:lineRule="auto"/>
        <w:contextualSpacing/>
        <w:rPr>
          <w:rFonts w:ascii="Titillium Web" w:hAnsi="Titillium Web"/>
          <w:b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sz w:val="20"/>
          <w:szCs w:val="20"/>
          <w:lang w:val="it-IT"/>
        </w:rPr>
        <w:t xml:space="preserve">Non ci sono state attività di recupero </w:t>
      </w:r>
      <w:r w:rsidRPr="00DA07C6">
        <w:rPr>
          <w:rFonts w:ascii="Titillium Web" w:hAnsi="Titillium Web"/>
          <w:b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Pr="00DA07C6">
        <w:rPr>
          <w:rFonts w:ascii="Titillium Web" w:hAnsi="Titillium Web"/>
          <w:b/>
          <w:bCs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b/>
          <w:bCs/>
          <w:sz w:val="20"/>
          <w:szCs w:val="20"/>
        </w:rPr>
      </w:r>
      <w:r w:rsidR="00000000">
        <w:rPr>
          <w:rFonts w:ascii="Titillium Web" w:hAnsi="Titillium Web"/>
          <w:b/>
          <w:bCs/>
          <w:sz w:val="20"/>
          <w:szCs w:val="20"/>
        </w:rPr>
        <w:fldChar w:fldCharType="separate"/>
      </w:r>
      <w:r w:rsidRPr="00DA07C6">
        <w:rPr>
          <w:rFonts w:ascii="Titillium Web" w:hAnsi="Titillium Web"/>
          <w:b/>
          <w:bCs/>
          <w:sz w:val="20"/>
          <w:szCs w:val="20"/>
        </w:rPr>
        <w:fldChar w:fldCharType="end"/>
      </w:r>
      <w:bookmarkEnd w:id="6"/>
    </w:p>
    <w:p w14:paraId="5597276F" w14:textId="77777777" w:rsidR="00DA07C6" w:rsidRPr="00DA07C6" w:rsidRDefault="00DA07C6" w:rsidP="00DA07C6">
      <w:pPr>
        <w:spacing w:line="360" w:lineRule="auto"/>
        <w:jc w:val="both"/>
        <w:rPr>
          <w:rFonts w:ascii="Titillium Web" w:hAnsi="Titillium Web"/>
          <w:b/>
          <w:sz w:val="6"/>
          <w:szCs w:val="6"/>
          <w:lang w:val="it-IT"/>
        </w:rPr>
      </w:pPr>
    </w:p>
    <w:p w14:paraId="22D0B973" w14:textId="77777777" w:rsidR="00DA07C6" w:rsidRPr="00DA07C6" w:rsidRDefault="00DA07C6" w:rsidP="00DA07C6">
      <w:pPr>
        <w:spacing w:line="360" w:lineRule="auto"/>
        <w:jc w:val="both"/>
        <w:rPr>
          <w:rFonts w:ascii="Titillium Web" w:hAnsi="Titillium Web"/>
          <w:b/>
          <w:sz w:val="20"/>
          <w:szCs w:val="20"/>
          <w:lang w:val="it-IT"/>
        </w:rPr>
      </w:pPr>
      <w:r w:rsidRPr="00DA07C6">
        <w:rPr>
          <w:rFonts w:ascii="Titillium Web" w:hAnsi="Titillium Web"/>
          <w:b/>
          <w:sz w:val="20"/>
          <w:szCs w:val="20"/>
          <w:u w:val="single"/>
          <w:lang w:val="it-IT"/>
        </w:rPr>
        <w:t>QUINTA PARTE</w:t>
      </w:r>
      <w:r w:rsidRPr="00DA07C6">
        <w:rPr>
          <w:rFonts w:ascii="Titillium Web" w:hAnsi="Titillium Web"/>
          <w:b/>
          <w:sz w:val="20"/>
          <w:szCs w:val="20"/>
          <w:lang w:val="it-IT"/>
        </w:rPr>
        <w:t>: METODI DI INSEGNAMENTO:</w:t>
      </w:r>
    </w:p>
    <w:p w14:paraId="3C672860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sz w:val="20"/>
          <w:szCs w:val="20"/>
          <w:lang w:val="it-IT"/>
        </w:rPr>
      </w:pPr>
      <w:r w:rsidRPr="00DA07C6">
        <w:rPr>
          <w:rFonts w:ascii="Titillium Web" w:hAnsi="Titillium Web"/>
          <w:b/>
          <w:sz w:val="20"/>
          <w:szCs w:val="20"/>
          <w:u w:val="single"/>
          <w:lang w:val="it-IT"/>
        </w:rPr>
        <w:t>SESTA PARTE</w:t>
      </w:r>
      <w:r w:rsidRPr="00DA07C6">
        <w:rPr>
          <w:rFonts w:ascii="Titillium Web" w:hAnsi="Titillium Web"/>
          <w:b/>
          <w:sz w:val="20"/>
          <w:szCs w:val="20"/>
          <w:lang w:val="it-IT"/>
        </w:rPr>
        <w:t>: MEZZI E STRUMENTI:</w:t>
      </w:r>
    </w:p>
    <w:p w14:paraId="5C84BC2C" w14:textId="77777777" w:rsidR="00DA07C6" w:rsidRPr="00DA07C6" w:rsidRDefault="00DA07C6" w:rsidP="00DA07C6">
      <w:pPr>
        <w:spacing w:line="360" w:lineRule="auto"/>
        <w:rPr>
          <w:rFonts w:ascii="Titillium Web" w:hAnsi="Titillium Web"/>
          <w:sz w:val="20"/>
          <w:szCs w:val="20"/>
          <w:lang w:val="it-IT"/>
        </w:rPr>
      </w:pPr>
      <w:r w:rsidRPr="00DA07C6">
        <w:rPr>
          <w:rFonts w:ascii="Titillium Web" w:hAnsi="Titillium Web"/>
          <w:b/>
          <w:bCs/>
          <w:sz w:val="20"/>
          <w:szCs w:val="20"/>
          <w:u w:val="single"/>
          <w:lang w:val="it-IT"/>
        </w:rPr>
        <w:t>QUINTA PARTE</w:t>
      </w:r>
      <w:r w:rsidRPr="00DA07C6">
        <w:rPr>
          <w:rFonts w:ascii="Titillium Web" w:hAnsi="Titillium Web"/>
          <w:b/>
          <w:bCs/>
          <w:sz w:val="20"/>
          <w:szCs w:val="20"/>
          <w:lang w:val="it-IT"/>
        </w:rPr>
        <w:t>: SVOLGIMENTO DEL PIANO DI LAVORO</w:t>
      </w:r>
      <w:r w:rsidRPr="00DA07C6">
        <w:rPr>
          <w:rFonts w:ascii="Titillium Web" w:hAnsi="Titillium Web"/>
          <w:sz w:val="20"/>
          <w:szCs w:val="20"/>
          <w:lang w:val="it-IT"/>
        </w:rPr>
        <w:br/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7"/>
      <w:r w:rsidRPr="00DA07C6">
        <w:rPr>
          <w:rFonts w:ascii="Titillium Web" w:hAnsi="Titillium Web"/>
          <w:sz w:val="20"/>
          <w:szCs w:val="20"/>
          <w:lang w:val="it-IT"/>
        </w:rPr>
        <w:t xml:space="preserve">Completamente svolto - </w:t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8"/>
      <w:r w:rsidRPr="00DA07C6">
        <w:rPr>
          <w:rFonts w:ascii="Titillium Web" w:hAnsi="Titillium Web"/>
          <w:sz w:val="20"/>
          <w:szCs w:val="20"/>
          <w:lang w:val="it-IT"/>
        </w:rPr>
        <w:t xml:space="preserve">Non completamente svolto - </w:t>
      </w:r>
      <w:r w:rsidRPr="00DA07C6">
        <w:rPr>
          <w:rFonts w:ascii="Titillium Web" w:hAnsi="Titillium Web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DA07C6">
        <w:rPr>
          <w:rFonts w:ascii="Titillium Web" w:hAnsi="Titillium Web"/>
          <w:sz w:val="20"/>
          <w:szCs w:val="20"/>
          <w:lang w:val="it-IT"/>
        </w:rPr>
        <w:instrText xml:space="preserve"> FORMCHECKBOX </w:instrText>
      </w:r>
      <w:r w:rsidR="00000000">
        <w:rPr>
          <w:rFonts w:ascii="Titillium Web" w:hAnsi="Titillium Web"/>
          <w:sz w:val="20"/>
          <w:szCs w:val="20"/>
        </w:rPr>
      </w:r>
      <w:r w:rsidR="00000000">
        <w:rPr>
          <w:rFonts w:ascii="Titillium Web" w:hAnsi="Titillium Web"/>
          <w:sz w:val="20"/>
          <w:szCs w:val="20"/>
        </w:rPr>
        <w:fldChar w:fldCharType="separate"/>
      </w:r>
      <w:r w:rsidRPr="00DA07C6">
        <w:rPr>
          <w:rFonts w:ascii="Titillium Web" w:hAnsi="Titillium Web"/>
          <w:sz w:val="20"/>
          <w:szCs w:val="20"/>
        </w:rPr>
        <w:fldChar w:fldCharType="end"/>
      </w:r>
      <w:bookmarkEnd w:id="9"/>
      <w:r w:rsidRPr="00DA07C6">
        <w:rPr>
          <w:rFonts w:ascii="Titillium Web" w:hAnsi="Titillium Web"/>
          <w:sz w:val="20"/>
          <w:szCs w:val="20"/>
          <w:lang w:val="it-IT"/>
        </w:rPr>
        <w:t>Eventuali tagli motivati da:</w:t>
      </w:r>
      <w:r w:rsidRPr="00DA07C6">
        <w:rPr>
          <w:rFonts w:ascii="Titillium Web" w:hAnsi="Titillium Web"/>
          <w:sz w:val="20"/>
          <w:szCs w:val="20"/>
          <w:lang w:val="it-IT"/>
        </w:rPr>
        <w:br/>
      </w:r>
    </w:p>
    <w:p w14:paraId="6B33C0E5" w14:textId="77777777" w:rsidR="00DA07C6" w:rsidRPr="00DA07C6" w:rsidRDefault="00DA07C6" w:rsidP="00DA07C6">
      <w:pPr>
        <w:spacing w:line="360" w:lineRule="auto"/>
        <w:rPr>
          <w:rFonts w:ascii="Titillium Web" w:hAnsi="Titillium Web"/>
          <w:b/>
          <w:bCs/>
          <w:sz w:val="20"/>
          <w:szCs w:val="20"/>
          <w:u w:val="single"/>
          <w:lang w:val="it-IT"/>
        </w:rPr>
      </w:pPr>
      <w:r w:rsidRPr="00DA07C6">
        <w:rPr>
          <w:rFonts w:ascii="Titillium Web" w:hAnsi="Titillium Web"/>
          <w:sz w:val="20"/>
          <w:szCs w:val="20"/>
          <w:lang w:val="it-IT"/>
        </w:rPr>
        <w:t xml:space="preserve">*Specificare </w:t>
      </w:r>
      <w:r w:rsidRPr="00DA07C6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__________________________________________________________________________________</w:t>
      </w:r>
    </w:p>
    <w:p w14:paraId="3B7BF406" w14:textId="77777777" w:rsidR="00DA07C6" w:rsidRPr="00DA07C6" w:rsidRDefault="00DA07C6" w:rsidP="00DA07C6">
      <w:pPr>
        <w:spacing w:line="360" w:lineRule="auto"/>
        <w:rPr>
          <w:rFonts w:ascii="Titillium Web" w:hAnsi="Titillium Web"/>
          <w:sz w:val="10"/>
          <w:szCs w:val="10"/>
          <w:lang w:val="it-IT"/>
        </w:rPr>
      </w:pPr>
    </w:p>
    <w:p w14:paraId="3785F46F" w14:textId="0C5750B7" w:rsidR="00860E28" w:rsidRDefault="00DA07C6" w:rsidP="00DA07C6">
      <w:pPr>
        <w:spacing w:line="360" w:lineRule="auto"/>
        <w:rPr>
          <w:rFonts w:ascii="Titillium Web" w:hAnsi="Titillium Web"/>
          <w:kern w:val="2"/>
          <w:sz w:val="18"/>
          <w:szCs w:val="18"/>
          <w:lang w:val="it-IT"/>
        </w:rPr>
      </w:pPr>
      <w:r w:rsidRPr="00DA07C6">
        <w:rPr>
          <w:rFonts w:ascii="Titillium Web" w:hAnsi="Titillium Web"/>
          <w:sz w:val="20"/>
          <w:szCs w:val="20"/>
          <w:lang w:val="it-IT"/>
        </w:rPr>
        <w:t xml:space="preserve">Marsala, </w:t>
      </w:r>
      <w:r w:rsidRPr="00DA07C6">
        <w:rPr>
          <w:rFonts w:asciiTheme="minorHAnsi" w:hAnsiTheme="minorHAnsi" w:cstheme="minorHAnsi"/>
          <w:sz w:val="20"/>
          <w:szCs w:val="20"/>
          <w:lang w:val="it-IT"/>
        </w:rPr>
        <w:t>_______________</w:t>
      </w:r>
      <w:r w:rsidRPr="00DA07C6">
        <w:rPr>
          <w:rFonts w:ascii="Titillium Web" w:hAnsi="Titillium Web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</w:r>
      <w:r w:rsidRPr="00DA07C6">
        <w:rPr>
          <w:rFonts w:ascii="Titillium Web" w:hAnsi="Titillium Web"/>
          <w:color w:val="000000"/>
          <w:sz w:val="20"/>
          <w:szCs w:val="20"/>
          <w:lang w:val="it-IT"/>
        </w:rPr>
        <w:tab/>
        <w:t>Il Docente</w:t>
      </w:r>
    </w:p>
    <w:p w14:paraId="3A25856D" w14:textId="6815A06C" w:rsidR="000045DA" w:rsidRPr="00CF6824" w:rsidRDefault="000045DA" w:rsidP="00281B02">
      <w:pPr>
        <w:jc w:val="right"/>
        <w:rPr>
          <w:lang w:val="it-IT"/>
        </w:rPr>
      </w:pPr>
    </w:p>
    <w:sectPr w:rsidR="000045DA" w:rsidRPr="00CF6824" w:rsidSect="00A96562">
      <w:headerReference w:type="default" r:id="rId8"/>
      <w:footerReference w:type="default" r:id="rId9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9C96" w14:textId="77777777" w:rsidR="00A34878" w:rsidRDefault="00A34878">
      <w:r>
        <w:separator/>
      </w:r>
    </w:p>
  </w:endnote>
  <w:endnote w:type="continuationSeparator" w:id="0">
    <w:p w14:paraId="0568F543" w14:textId="77777777" w:rsidR="00A34878" w:rsidRDefault="00A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944331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CD08" w14:textId="77777777" w:rsidR="00A34878" w:rsidRDefault="00A34878">
      <w:r>
        <w:separator/>
      </w:r>
    </w:p>
  </w:footnote>
  <w:footnote w:type="continuationSeparator" w:id="0">
    <w:p w14:paraId="3019A737" w14:textId="77777777" w:rsidR="00A34878" w:rsidRDefault="00A3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50952889" w:rsidR="008241C2" w:rsidRDefault="00DA31D6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0540EC9C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8EA5393" w:rsidR="008241C2" w:rsidRDefault="008241C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8EA5393" w:rsidR="008241C2" w:rsidRDefault="008241C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721A"/>
    <w:multiLevelType w:val="hybridMultilevel"/>
    <w:tmpl w:val="EEA0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5A71"/>
    <w:multiLevelType w:val="hybridMultilevel"/>
    <w:tmpl w:val="C87AA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152A"/>
    <w:multiLevelType w:val="hybridMultilevel"/>
    <w:tmpl w:val="7AC443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9ABAC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7" w15:restartNumberingAfterBreak="0">
    <w:nsid w:val="53AD58E8"/>
    <w:multiLevelType w:val="hybridMultilevel"/>
    <w:tmpl w:val="4DDC6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9" w15:restartNumberingAfterBreak="0">
    <w:nsid w:val="5E9E308A"/>
    <w:multiLevelType w:val="hybridMultilevel"/>
    <w:tmpl w:val="B4525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0DC5"/>
    <w:multiLevelType w:val="hybridMultilevel"/>
    <w:tmpl w:val="8B327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4DFE"/>
    <w:multiLevelType w:val="hybridMultilevel"/>
    <w:tmpl w:val="BC8A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8"/>
  </w:num>
  <w:num w:numId="2" w16cid:durableId="1905294905">
    <w:abstractNumId w:val="12"/>
  </w:num>
  <w:num w:numId="3" w16cid:durableId="4827707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1"/>
  </w:num>
  <w:num w:numId="6" w16cid:durableId="1176923470">
    <w:abstractNumId w:val="2"/>
  </w:num>
  <w:num w:numId="7" w16cid:durableId="1404371452">
    <w:abstractNumId w:val="3"/>
  </w:num>
  <w:num w:numId="8" w16cid:durableId="1451047694">
    <w:abstractNumId w:val="7"/>
  </w:num>
  <w:num w:numId="9" w16cid:durableId="237597095">
    <w:abstractNumId w:val="9"/>
  </w:num>
  <w:num w:numId="10" w16cid:durableId="111092663">
    <w:abstractNumId w:val="10"/>
  </w:num>
  <w:num w:numId="11" w16cid:durableId="511646047">
    <w:abstractNumId w:val="5"/>
  </w:num>
  <w:num w:numId="12" w16cid:durableId="940726805">
    <w:abstractNumId w:val="4"/>
  </w:num>
  <w:num w:numId="13" w16cid:durableId="592738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16287"/>
    <w:rsid w:val="00046C17"/>
    <w:rsid w:val="00053555"/>
    <w:rsid w:val="000567C1"/>
    <w:rsid w:val="000758A5"/>
    <w:rsid w:val="000839FE"/>
    <w:rsid w:val="000C4DAC"/>
    <w:rsid w:val="000D178B"/>
    <w:rsid w:val="0010254E"/>
    <w:rsid w:val="0011496F"/>
    <w:rsid w:val="00115360"/>
    <w:rsid w:val="00152428"/>
    <w:rsid w:val="00187F6B"/>
    <w:rsid w:val="001E2A7C"/>
    <w:rsid w:val="002121F3"/>
    <w:rsid w:val="00220535"/>
    <w:rsid w:val="002212EC"/>
    <w:rsid w:val="00223467"/>
    <w:rsid w:val="002376EF"/>
    <w:rsid w:val="00247201"/>
    <w:rsid w:val="00281B02"/>
    <w:rsid w:val="00304FCC"/>
    <w:rsid w:val="003168C6"/>
    <w:rsid w:val="003A6A43"/>
    <w:rsid w:val="00440BFB"/>
    <w:rsid w:val="00455DE6"/>
    <w:rsid w:val="0047051A"/>
    <w:rsid w:val="00472D15"/>
    <w:rsid w:val="004B73C2"/>
    <w:rsid w:val="00517E4D"/>
    <w:rsid w:val="00520682"/>
    <w:rsid w:val="00576C86"/>
    <w:rsid w:val="005F203B"/>
    <w:rsid w:val="00634518"/>
    <w:rsid w:val="006571AE"/>
    <w:rsid w:val="006D1859"/>
    <w:rsid w:val="00711CBF"/>
    <w:rsid w:val="00743EB0"/>
    <w:rsid w:val="007B63D3"/>
    <w:rsid w:val="007C1AF4"/>
    <w:rsid w:val="007E1201"/>
    <w:rsid w:val="008241C2"/>
    <w:rsid w:val="00860E28"/>
    <w:rsid w:val="00944331"/>
    <w:rsid w:val="009579D5"/>
    <w:rsid w:val="009A0459"/>
    <w:rsid w:val="009D156E"/>
    <w:rsid w:val="00A0697C"/>
    <w:rsid w:val="00A26854"/>
    <w:rsid w:val="00A34878"/>
    <w:rsid w:val="00A96562"/>
    <w:rsid w:val="00AF19C0"/>
    <w:rsid w:val="00AF7032"/>
    <w:rsid w:val="00B26710"/>
    <w:rsid w:val="00C579F3"/>
    <w:rsid w:val="00C61BB4"/>
    <w:rsid w:val="00C64287"/>
    <w:rsid w:val="00CA1788"/>
    <w:rsid w:val="00CA299F"/>
    <w:rsid w:val="00CF1107"/>
    <w:rsid w:val="00CF6824"/>
    <w:rsid w:val="00D002F7"/>
    <w:rsid w:val="00D1636D"/>
    <w:rsid w:val="00D31579"/>
    <w:rsid w:val="00D92171"/>
    <w:rsid w:val="00DA07C6"/>
    <w:rsid w:val="00DA31D6"/>
    <w:rsid w:val="00E167AC"/>
    <w:rsid w:val="00E27B8B"/>
    <w:rsid w:val="00E83FBD"/>
    <w:rsid w:val="00E840A2"/>
    <w:rsid w:val="00F31F70"/>
    <w:rsid w:val="00FB19BF"/>
    <w:rsid w:val="00FB3793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472D15"/>
    <w:pPr>
      <w:widowControl/>
      <w:autoSpaceDE/>
      <w:autoSpaceDN/>
    </w:pPr>
    <w:rPr>
      <w:rFonts w:ascii="MS Serif" w:eastAsia="Times New Roman" w:hAnsi="MS Serif" w:cs="Times New Roman"/>
      <w:sz w:val="20"/>
      <w:szCs w:val="20"/>
      <w:lang w:val="it-IT"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4">
    <w:name w:val="s4"/>
    <w:basedOn w:val="Carpredefinitoparagrafo"/>
    <w:rsid w:val="00472D15"/>
  </w:style>
  <w:style w:type="character" w:customStyle="1" w:styleId="apple-converted-space">
    <w:name w:val="apple-converted-space"/>
    <w:basedOn w:val="Carpredefinitoparagrafo"/>
    <w:rsid w:val="0047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0A7605"/>
    <w:rsid w:val="001943CB"/>
    <w:rsid w:val="002E31E4"/>
    <w:rsid w:val="00355A6D"/>
    <w:rsid w:val="00372EC1"/>
    <w:rsid w:val="003C5CA8"/>
    <w:rsid w:val="004C3C5C"/>
    <w:rsid w:val="004F2613"/>
    <w:rsid w:val="005850AB"/>
    <w:rsid w:val="0060091B"/>
    <w:rsid w:val="00643852"/>
    <w:rsid w:val="006F063A"/>
    <w:rsid w:val="007C58CD"/>
    <w:rsid w:val="00907D54"/>
    <w:rsid w:val="00921CBF"/>
    <w:rsid w:val="00984A8B"/>
    <w:rsid w:val="00A24CD1"/>
    <w:rsid w:val="00BD2301"/>
    <w:rsid w:val="00DE1A05"/>
    <w:rsid w:val="00E72BDE"/>
    <w:rsid w:val="00EE53FB"/>
    <w:rsid w:val="00F417F6"/>
    <w:rsid w:val="00F63ED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3</cp:revision>
  <cp:lastPrinted>2024-01-23T08:12:00Z</cp:lastPrinted>
  <dcterms:created xsi:type="dcterms:W3CDTF">2024-05-09T06:45:00Z</dcterms:created>
  <dcterms:modified xsi:type="dcterms:W3CDTF">2024-05-30T11:03:00Z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