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2068" w14:textId="77777777" w:rsidR="00302375" w:rsidRPr="00302375" w:rsidRDefault="002121F3" w:rsidP="00302375">
      <w:pPr>
        <w:pStyle w:val="Titolo1"/>
        <w:spacing w:before="51"/>
        <w:ind w:left="8364" w:right="61"/>
        <w:jc w:val="right"/>
        <w:rPr>
          <w:rFonts w:ascii="Titillium Web" w:hAnsi="Titillium Web"/>
          <w:sz w:val="20"/>
          <w:szCs w:val="20"/>
          <w:lang w:val="it-IT"/>
        </w:rPr>
      </w:pPr>
      <w:r>
        <w:rPr>
          <w:rFonts w:ascii="Titillium Web" w:hAnsi="Titillium Web"/>
          <w:kern w:val="2"/>
          <w:sz w:val="18"/>
          <w:szCs w:val="18"/>
          <w:lang w:val="it-IT"/>
        </w:rPr>
        <w:t xml:space="preserve"> </w:t>
      </w:r>
      <w:r w:rsidR="00302375" w:rsidRPr="00302375">
        <w:rPr>
          <w:rFonts w:ascii="Titillium Web" w:hAnsi="Titillium Web"/>
          <w:sz w:val="20"/>
          <w:szCs w:val="20"/>
          <w:lang w:val="it-IT"/>
        </w:rPr>
        <w:t>ALLEGATO B</w:t>
      </w:r>
    </w:p>
    <w:p w14:paraId="37F2F446" w14:textId="77777777" w:rsidR="00302375" w:rsidRPr="00302375" w:rsidRDefault="00302375" w:rsidP="00302375">
      <w:pPr>
        <w:pStyle w:val="Titolo1"/>
        <w:spacing w:before="51"/>
        <w:ind w:left="8364" w:right="61"/>
        <w:jc w:val="right"/>
        <w:rPr>
          <w:rFonts w:ascii="Titillium Web" w:hAnsi="Titillium Web"/>
          <w:sz w:val="10"/>
          <w:szCs w:val="10"/>
          <w:lang w:val="it-IT"/>
        </w:rPr>
      </w:pPr>
    </w:p>
    <w:p w14:paraId="7E91F322" w14:textId="77777777" w:rsidR="00302375" w:rsidRPr="00302375" w:rsidRDefault="00302375" w:rsidP="00302375">
      <w:pPr>
        <w:tabs>
          <w:tab w:val="left" w:pos="6459"/>
          <w:tab w:val="left" w:pos="7215"/>
        </w:tabs>
        <w:spacing w:line="293" w:lineRule="exact"/>
        <w:ind w:right="61"/>
        <w:jc w:val="center"/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GIUDIZIO DI AMMISSIONE ALL’ESAME DI STATO PER L’A.S.</w:t>
      </w:r>
      <w:r w:rsidRPr="00302375">
        <w:rPr>
          <w:rFonts w:ascii="Titillium Web" w:hAnsi="Titillium Web"/>
          <w:b/>
          <w:spacing w:val="3"/>
          <w:sz w:val="20"/>
          <w:szCs w:val="20"/>
          <w:lang w:val="it-IT"/>
        </w:rPr>
        <w:t>20</w:t>
      </w:r>
      <w:r w:rsidRPr="00302375">
        <w:rPr>
          <w:rFonts w:asciiTheme="minorHAnsi" w:hAnsiTheme="minorHAnsi" w:cstheme="minorHAnsi"/>
          <w:b/>
          <w:spacing w:val="3"/>
          <w:sz w:val="20"/>
          <w:szCs w:val="20"/>
          <w:lang w:val="it-IT"/>
        </w:rPr>
        <w:t>____</w:t>
      </w:r>
      <w:r w:rsidRPr="00302375">
        <w:rPr>
          <w:rFonts w:ascii="Titillium Web" w:hAnsi="Titillium Web"/>
          <w:b/>
          <w:sz w:val="20"/>
          <w:szCs w:val="20"/>
          <w:lang w:val="it-IT"/>
        </w:rPr>
        <w:t>/20</w:t>
      </w:r>
      <w:r w:rsidRPr="00302375">
        <w:rPr>
          <w:rFonts w:asciiTheme="minorHAnsi" w:hAnsiTheme="minorHAnsi" w:cstheme="minorHAnsi"/>
          <w:b/>
          <w:sz w:val="20"/>
          <w:szCs w:val="20"/>
          <w:lang w:val="it-IT"/>
        </w:rPr>
        <w:t>____</w:t>
      </w:r>
    </w:p>
    <w:p w14:paraId="40295ECE" w14:textId="77777777" w:rsidR="00302375" w:rsidRPr="00302375" w:rsidRDefault="00302375" w:rsidP="00302375">
      <w:pPr>
        <w:spacing w:line="244" w:lineRule="exact"/>
        <w:ind w:right="119"/>
        <w:jc w:val="center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>(Legge n. 1 dell’11/01/2007 – O.M. n. 44 prot. 3446 del 05/05/2010)</w:t>
      </w:r>
    </w:p>
    <w:p w14:paraId="0E26DDA1" w14:textId="77777777" w:rsidR="00302375" w:rsidRPr="00302375" w:rsidRDefault="00302375" w:rsidP="00302375">
      <w:pPr>
        <w:pStyle w:val="Corpotesto"/>
        <w:spacing w:before="12"/>
        <w:rPr>
          <w:rFonts w:ascii="Titillium Web" w:hAnsi="Titillium Web"/>
          <w:lang w:val="it-IT"/>
        </w:rPr>
      </w:pPr>
    </w:p>
    <w:p w14:paraId="04112656" w14:textId="77777777" w:rsidR="00302375" w:rsidRPr="00302375" w:rsidRDefault="00302375" w:rsidP="00302375">
      <w:pPr>
        <w:pStyle w:val="Corpotesto"/>
        <w:tabs>
          <w:tab w:val="left" w:pos="6198"/>
          <w:tab w:val="left" w:pos="10173"/>
        </w:tabs>
        <w:spacing w:before="85"/>
        <w:rPr>
          <w:rFonts w:ascii="Titillium Web" w:hAnsi="Titillium Web"/>
          <w:lang w:val="it-IT"/>
        </w:rPr>
      </w:pPr>
      <w:r w:rsidRPr="00302375">
        <w:rPr>
          <w:rFonts w:ascii="Titillium Web" w:hAnsi="Titillium Web"/>
          <w:lang w:val="it-IT"/>
        </w:rPr>
        <w:t>L’ALUNNO/A</w:t>
      </w:r>
      <w:r w:rsidRPr="00302375">
        <w:rPr>
          <w:rFonts w:ascii="Titillium Web" w:hAnsi="Titillium Web"/>
          <w:u w:val="single"/>
          <w:lang w:val="it-IT"/>
        </w:rPr>
        <w:tab/>
      </w:r>
      <w:r w:rsidRPr="00302375">
        <w:rPr>
          <w:rFonts w:ascii="Titillium Web" w:hAnsi="Titillium Web"/>
          <w:lang w:val="it-IT"/>
        </w:rPr>
        <w:t xml:space="preserve">della classe V sez. </w:t>
      </w:r>
      <w:r w:rsidRPr="00302375">
        <w:rPr>
          <w:rFonts w:asciiTheme="minorHAnsi" w:hAnsiTheme="minorHAnsi" w:cstheme="minorHAnsi"/>
          <w:lang w:val="it-IT"/>
        </w:rPr>
        <w:t>__________________</w:t>
      </w:r>
    </w:p>
    <w:p w14:paraId="20F8513D" w14:textId="77777777" w:rsidR="00302375" w:rsidRPr="00302375" w:rsidRDefault="00302375" w:rsidP="00302375">
      <w:pPr>
        <w:pStyle w:val="Corpotesto"/>
        <w:spacing w:before="3"/>
        <w:rPr>
          <w:rFonts w:ascii="Titillium Web" w:hAnsi="Titillium Web"/>
          <w:lang w:val="it-IT"/>
        </w:rPr>
      </w:pPr>
    </w:p>
    <w:p w14:paraId="71515A23" w14:textId="77777777" w:rsidR="00302375" w:rsidRPr="00302375" w:rsidRDefault="00302375" w:rsidP="00302375">
      <w:pPr>
        <w:pStyle w:val="Titolo1"/>
        <w:spacing w:before="51"/>
        <w:ind w:left="0" w:right="117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>Ha conseguito una preparazione complessiva:</w:t>
      </w:r>
    </w:p>
    <w:p w14:paraId="58FBEDC5" w14:textId="77777777" w:rsidR="00302375" w:rsidRPr="00302375" w:rsidRDefault="00302375" w:rsidP="00302375">
      <w:pPr>
        <w:pStyle w:val="Corpotesto"/>
        <w:spacing w:before="10"/>
        <w:rPr>
          <w:rFonts w:ascii="Titillium Web" w:hAnsi="Titillium Web"/>
          <w:b/>
          <w:lang w:val="it-IT"/>
        </w:rPr>
      </w:pPr>
      <w:r w:rsidRPr="00302375">
        <w:rPr>
          <w:rFonts w:ascii="Titillium Web" w:hAnsi="Titillium Web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E12E983" wp14:editId="169534BD">
                <wp:simplePos x="0" y="0"/>
                <wp:positionH relativeFrom="page">
                  <wp:posOffset>467995</wp:posOffset>
                </wp:positionH>
                <wp:positionV relativeFrom="paragraph">
                  <wp:posOffset>189865</wp:posOffset>
                </wp:positionV>
                <wp:extent cx="6626225" cy="401320"/>
                <wp:effectExtent l="0" t="0" r="3175" b="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1049" w14:textId="77777777" w:rsidR="00302375" w:rsidRPr="005740A4" w:rsidRDefault="00302375" w:rsidP="00302375">
                            <w:pPr>
                              <w:pStyle w:val="Corpotesto"/>
                              <w:tabs>
                                <w:tab w:val="left" w:pos="1536"/>
                                <w:tab w:val="left" w:pos="2976"/>
                                <w:tab w:val="left" w:pos="4572"/>
                                <w:tab w:val="left" w:pos="6469"/>
                                <w:tab w:val="left" w:pos="8269"/>
                              </w:tabs>
                              <w:spacing w:before="139"/>
                              <w:ind w:left="64"/>
                              <w:jc w:val="center"/>
                              <w:rPr>
                                <w:lang w:val="it-IT"/>
                              </w:rPr>
                            </w:pP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845C5D">
                              <w:rPr>
                                <w:rFonts w:ascii="Titillium Web" w:hAnsi="Titillium Web"/>
                                <w:lang w:val="it-IT"/>
                              </w:rPr>
                              <w:t>ottima</w:t>
                            </w:r>
                            <w:r w:rsidRPr="005740A4">
                              <w:rPr>
                                <w:lang w:val="it-IT"/>
                              </w:rPr>
                              <w:tab/>
                            </w: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845C5D">
                              <w:rPr>
                                <w:rFonts w:ascii="Titillium Web" w:hAnsi="Titillium Web"/>
                                <w:lang w:val="it-IT"/>
                              </w:rPr>
                              <w:t>buona</w:t>
                            </w:r>
                            <w:r w:rsidRPr="005740A4">
                              <w:rPr>
                                <w:lang w:val="it-IT"/>
                              </w:rPr>
                              <w:tab/>
                            </w: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845C5D">
                              <w:rPr>
                                <w:rFonts w:ascii="Titillium Web" w:hAnsi="Titillium Web"/>
                                <w:lang w:val="it-IT"/>
                              </w:rPr>
                              <w:t>discreta</w:t>
                            </w:r>
                            <w:r w:rsidRPr="005740A4">
                              <w:rPr>
                                <w:lang w:val="it-IT"/>
                              </w:rPr>
                              <w:tab/>
                            </w: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845C5D">
                              <w:rPr>
                                <w:rFonts w:ascii="Titillium Web" w:hAnsi="Titillium Web"/>
                                <w:lang w:val="it-IT"/>
                              </w:rPr>
                              <w:t>sufficiente</w:t>
                            </w:r>
                            <w:r w:rsidRPr="005740A4">
                              <w:rPr>
                                <w:lang w:val="it-IT"/>
                              </w:rPr>
                              <w:tab/>
                            </w: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845C5D">
                              <w:rPr>
                                <w:rFonts w:ascii="Titillium Web" w:hAnsi="Titillium Web"/>
                                <w:lang w:val="it-IT"/>
                              </w:rPr>
                              <w:t>mediocre</w:t>
                            </w:r>
                            <w:r w:rsidRPr="005740A4">
                              <w:rPr>
                                <w:lang w:val="it-IT"/>
                              </w:rPr>
                              <w:tab/>
                            </w: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845C5D">
                              <w:rPr>
                                <w:rFonts w:ascii="Titillium Web" w:hAnsi="Titillium Web"/>
                                <w:lang w:val="it-IT"/>
                              </w:rPr>
                              <w:t>insufficiente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2E98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6.85pt;margin-top:14.95pt;width:521.75pt;height:31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" filled="f" strokeweight=".48pt">
                <v:textbox inset="0,0,0,0">
                  <w:txbxContent>
                    <w:p w14:paraId="798F1049" w14:textId="77777777" w:rsidR="00302375" w:rsidRPr="005740A4" w:rsidRDefault="00302375" w:rsidP="00302375">
                      <w:pPr>
                        <w:pStyle w:val="Corpotesto"/>
                        <w:tabs>
                          <w:tab w:val="left" w:pos="1536"/>
                          <w:tab w:val="left" w:pos="2976"/>
                          <w:tab w:val="left" w:pos="4572"/>
                          <w:tab w:val="left" w:pos="6469"/>
                          <w:tab w:val="left" w:pos="8269"/>
                        </w:tabs>
                        <w:spacing w:before="139"/>
                        <w:ind w:left="64"/>
                        <w:jc w:val="center"/>
                        <w:rPr>
                          <w:lang w:val="it-IT"/>
                        </w:rPr>
                      </w:pP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845C5D">
                        <w:rPr>
                          <w:rFonts w:ascii="Titillium Web" w:hAnsi="Titillium Web"/>
                          <w:lang w:val="it-IT"/>
                        </w:rPr>
                        <w:t>ottima</w:t>
                      </w:r>
                      <w:r w:rsidRPr="005740A4">
                        <w:rPr>
                          <w:lang w:val="it-IT"/>
                        </w:rPr>
                        <w:tab/>
                      </w: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845C5D">
                        <w:rPr>
                          <w:rFonts w:ascii="Titillium Web" w:hAnsi="Titillium Web"/>
                          <w:lang w:val="it-IT"/>
                        </w:rPr>
                        <w:t>buona</w:t>
                      </w:r>
                      <w:r w:rsidRPr="005740A4">
                        <w:rPr>
                          <w:lang w:val="it-IT"/>
                        </w:rPr>
                        <w:tab/>
                      </w: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845C5D">
                        <w:rPr>
                          <w:rFonts w:ascii="Titillium Web" w:hAnsi="Titillium Web"/>
                          <w:lang w:val="it-IT"/>
                        </w:rPr>
                        <w:t>discreta</w:t>
                      </w:r>
                      <w:r w:rsidRPr="005740A4">
                        <w:rPr>
                          <w:lang w:val="it-IT"/>
                        </w:rPr>
                        <w:tab/>
                      </w: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845C5D">
                        <w:rPr>
                          <w:rFonts w:ascii="Titillium Web" w:hAnsi="Titillium Web"/>
                          <w:lang w:val="it-IT"/>
                        </w:rPr>
                        <w:t>sufficiente</w:t>
                      </w:r>
                      <w:r w:rsidRPr="005740A4">
                        <w:rPr>
                          <w:lang w:val="it-IT"/>
                        </w:rPr>
                        <w:tab/>
                      </w: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845C5D">
                        <w:rPr>
                          <w:rFonts w:ascii="Titillium Web" w:hAnsi="Titillium Web"/>
                          <w:lang w:val="it-IT"/>
                        </w:rPr>
                        <w:t>mediocre</w:t>
                      </w:r>
                      <w:r w:rsidRPr="005740A4">
                        <w:rPr>
                          <w:lang w:val="it-IT"/>
                        </w:rPr>
                        <w:tab/>
                      </w: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845C5D">
                        <w:rPr>
                          <w:rFonts w:ascii="Titillium Web" w:hAnsi="Titillium Web"/>
                          <w:lang w:val="it-IT"/>
                        </w:rPr>
                        <w:t>insufficiente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DD7E8C" w14:textId="77777777" w:rsidR="00302375" w:rsidRPr="00302375" w:rsidRDefault="00302375" w:rsidP="00302375">
      <w:pPr>
        <w:pStyle w:val="Corpotesto"/>
        <w:spacing w:before="4"/>
        <w:rPr>
          <w:rFonts w:ascii="Titillium Web" w:hAnsi="Titillium Web"/>
          <w:b/>
          <w:sz w:val="10"/>
          <w:szCs w:val="10"/>
          <w:lang w:val="it-IT"/>
        </w:rPr>
      </w:pPr>
    </w:p>
    <w:p w14:paraId="734CB4D8" w14:textId="77777777" w:rsidR="00302375" w:rsidRPr="00302375" w:rsidRDefault="00302375" w:rsidP="00302375">
      <w:pPr>
        <w:spacing w:before="51"/>
        <w:ind w:right="125"/>
        <w:jc w:val="center"/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raggiungendo (in termini di conoscenze, competenze e capacità) i seguenti livelli:</w:t>
      </w:r>
    </w:p>
    <w:p w14:paraId="60C2C990" w14:textId="77777777" w:rsidR="00302375" w:rsidRPr="00302375" w:rsidRDefault="00302375" w:rsidP="00302375">
      <w:pPr>
        <w:pStyle w:val="Corpotesto"/>
        <w:rPr>
          <w:rFonts w:ascii="Titillium Web" w:hAnsi="Titillium Web"/>
          <w:b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721"/>
      </w:tblGrid>
      <w:tr w:rsidR="00302375" w:rsidRPr="005C06A2" w14:paraId="4EF53EB4" w14:textId="77777777" w:rsidTr="00393AC3">
        <w:trPr>
          <w:trHeight w:val="1989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BB8656" w14:textId="77777777" w:rsidR="00302375" w:rsidRPr="00302375" w:rsidRDefault="00302375" w:rsidP="00393AC3">
            <w:pPr>
              <w:pStyle w:val="TableParagraph"/>
              <w:spacing w:before="6"/>
              <w:rPr>
                <w:rFonts w:ascii="Titillium Web" w:hAnsi="Titillium Web"/>
                <w:b/>
                <w:sz w:val="20"/>
                <w:szCs w:val="20"/>
                <w:lang w:val="it-IT"/>
              </w:rPr>
            </w:pPr>
          </w:p>
          <w:p w14:paraId="541D4FBB" w14:textId="77777777" w:rsidR="00302375" w:rsidRPr="00302375" w:rsidRDefault="00302375" w:rsidP="00393AC3">
            <w:pPr>
              <w:pStyle w:val="TableParagraph"/>
              <w:spacing w:before="1"/>
              <w:ind w:left="405"/>
              <w:rPr>
                <w:rFonts w:ascii="Titillium Web" w:hAnsi="Titillium Web"/>
                <w:b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b/>
                <w:sz w:val="20"/>
                <w:szCs w:val="20"/>
              </w:rPr>
              <w:t>Conoscenze</w:t>
            </w:r>
            <w:proofErr w:type="spellEnd"/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8A582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82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padronanza completa e autonomo approfondimento dei contenuti</w:t>
            </w:r>
          </w:p>
          <w:p w14:paraId="2C422746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"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padronanza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approfondita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dei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contenuti</w:t>
            </w:r>
            <w:proofErr w:type="spellEnd"/>
          </w:p>
          <w:p w14:paraId="00E96101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83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padronanza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dei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contenuti</w:t>
            </w:r>
            <w:proofErr w:type="spellEnd"/>
          </w:p>
          <w:p w14:paraId="143B1C29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buona assimilazione dei contenuti</w:t>
            </w:r>
          </w:p>
          <w:p w14:paraId="3AB41E99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2"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assimilazione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essenziale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pacing w:val="-2"/>
                <w:sz w:val="20"/>
                <w:szCs w:val="20"/>
              </w:rPr>
              <w:t>dei</w:t>
            </w:r>
            <w:proofErr w:type="spellEnd"/>
            <w:r w:rsidRPr="00302375">
              <w:rPr>
                <w:rFonts w:ascii="Titillium Web" w:hAnsi="Titillium Web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contenuti</w:t>
            </w:r>
            <w:proofErr w:type="spellEnd"/>
          </w:p>
          <w:p w14:paraId="2B06A06C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superficiale e/o settoriale assimilazione dei contenuti</w:t>
            </w:r>
          </w:p>
          <w:p w14:paraId="3845204F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" w:line="265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gravi carenze nella memorizzazione dei contenuti</w:t>
            </w:r>
          </w:p>
        </w:tc>
      </w:tr>
      <w:tr w:rsidR="00302375" w:rsidRPr="005C06A2" w14:paraId="24CE7EEA" w14:textId="77777777" w:rsidTr="00393AC3">
        <w:trPr>
          <w:trHeight w:val="2779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736E96" w14:textId="77777777" w:rsidR="00302375" w:rsidRPr="00302375" w:rsidRDefault="00302375" w:rsidP="00393AC3">
            <w:pPr>
              <w:pStyle w:val="TableParagraph"/>
              <w:spacing w:before="6"/>
              <w:rPr>
                <w:rFonts w:ascii="Titillium Web" w:hAnsi="Titillium Web"/>
                <w:b/>
                <w:sz w:val="20"/>
                <w:szCs w:val="20"/>
                <w:lang w:val="it-IT"/>
              </w:rPr>
            </w:pPr>
          </w:p>
          <w:p w14:paraId="34663940" w14:textId="77777777" w:rsidR="00302375" w:rsidRPr="00302375" w:rsidRDefault="00302375" w:rsidP="00393AC3">
            <w:pPr>
              <w:pStyle w:val="TableParagraph"/>
              <w:spacing w:before="1"/>
              <w:ind w:left="763"/>
              <w:rPr>
                <w:rFonts w:ascii="Titillium Web" w:hAnsi="Titillium Web"/>
                <w:b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b/>
                <w:sz w:val="20"/>
                <w:szCs w:val="20"/>
              </w:rPr>
              <w:t>Competenze</w:t>
            </w:r>
            <w:proofErr w:type="spellEnd"/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0E09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spacing w:line="282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abilità stabili, corrette ed autonome di comprendere, applicare e argomentare</w:t>
            </w:r>
          </w:p>
          <w:p w14:paraId="66BA5B8A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spacing w:before="1"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abilità corrette ed autonome di comprendere ed applicare</w:t>
            </w:r>
          </w:p>
          <w:p w14:paraId="1656A908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ind w:right="96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abilità acquisite ma non stabili di comprendere e applicare teorie, concetti in situazioni di apprendimento note</w:t>
            </w:r>
          </w:p>
          <w:p w14:paraId="159F60F7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ind w:right="93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parziale acquisizione delle abilità di applicazione di concetti e procedimenti in situazioni semplici di apprendimento</w:t>
            </w:r>
          </w:p>
          <w:p w14:paraId="1E579B08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ind w:right="97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incertezza nella comprensione e applicazione di concetti e procedimenti in situazioni semplici di apprendimento</w:t>
            </w:r>
          </w:p>
          <w:p w14:paraId="21E33755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spacing w:before="13" w:line="266" w:lineRule="exact"/>
              <w:ind w:right="95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carenza nella comprensione e applicazione di concetti e procedimenti anche in situazioni semplici di apprendimento</w:t>
            </w:r>
          </w:p>
        </w:tc>
      </w:tr>
      <w:tr w:rsidR="00302375" w:rsidRPr="005C06A2" w14:paraId="76B78175" w14:textId="77777777" w:rsidTr="00393AC3">
        <w:trPr>
          <w:trHeight w:val="2512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0E791FB" w14:textId="77777777" w:rsidR="00302375" w:rsidRPr="00302375" w:rsidRDefault="00302375" w:rsidP="00393AC3">
            <w:pPr>
              <w:pStyle w:val="TableParagraph"/>
              <w:spacing w:before="114" w:line="244" w:lineRule="auto"/>
              <w:ind w:left="736" w:right="266" w:hanging="459"/>
              <w:rPr>
                <w:rFonts w:ascii="Titillium Web" w:hAnsi="Titillium Web"/>
                <w:b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b/>
                <w:sz w:val="20"/>
                <w:szCs w:val="20"/>
              </w:rPr>
              <w:t>Capacità</w:t>
            </w:r>
            <w:proofErr w:type="spellEnd"/>
            <w:r w:rsidRPr="00302375">
              <w:rPr>
                <w:rFonts w:ascii="Titillium Web" w:hAnsi="Titillium Web"/>
                <w:b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b/>
                <w:sz w:val="20"/>
                <w:szCs w:val="20"/>
              </w:rPr>
              <w:t>critiche</w:t>
            </w:r>
            <w:proofErr w:type="spellEnd"/>
            <w:r w:rsidRPr="00302375">
              <w:rPr>
                <w:rFonts w:ascii="Titillium Web" w:hAnsi="Titillium Web"/>
                <w:b/>
                <w:sz w:val="20"/>
                <w:szCs w:val="20"/>
              </w:rPr>
              <w:t xml:space="preserve"> ed </w:t>
            </w:r>
            <w:proofErr w:type="spellStart"/>
            <w:r w:rsidRPr="00302375">
              <w:rPr>
                <w:rFonts w:ascii="Titillium Web" w:hAnsi="Titillium Web"/>
                <w:b/>
                <w:sz w:val="20"/>
                <w:szCs w:val="20"/>
              </w:rPr>
              <w:t>espressive</w:t>
            </w:r>
            <w:proofErr w:type="spellEnd"/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FBC9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utilizzo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delle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capacità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logico-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rielaborative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critico-valutative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anche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in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situazioni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</w:r>
            <w:r w:rsidRPr="00302375">
              <w:rPr>
                <w:rFonts w:ascii="Titillium Web" w:hAnsi="Titillium Web"/>
                <w:spacing w:val="-10"/>
                <w:sz w:val="20"/>
                <w:szCs w:val="20"/>
                <w:lang w:val="it-IT"/>
              </w:rPr>
              <w:t xml:space="preserve">di 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apprendimento nuove e complesse</w:t>
            </w:r>
          </w:p>
          <w:p w14:paraId="6EE3314C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5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utilizzo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delle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capacità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logico-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rielaborative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critico-valutative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anche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in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situazioni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</w:r>
            <w:r w:rsidRPr="00302375">
              <w:rPr>
                <w:rFonts w:ascii="Titillium Web" w:hAnsi="Titillium Web"/>
                <w:spacing w:val="-10"/>
                <w:sz w:val="20"/>
                <w:szCs w:val="20"/>
                <w:lang w:val="it-IT"/>
              </w:rPr>
              <w:t xml:space="preserve">di 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apprendimento nuove</w:t>
            </w:r>
          </w:p>
          <w:p w14:paraId="1CE72460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before="2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utilizzo delle capacità logico-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rielaborative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 xml:space="preserve"> in situazioni di apprendimento note e/o nuove di media complessità</w:t>
            </w:r>
          </w:p>
          <w:p w14:paraId="6A6B42C6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line="283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parziale autonomia nella rielaborazione e nella valutazione</w:t>
            </w:r>
          </w:p>
          <w:p w14:paraId="2FEDA635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before="2"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limitata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capacità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logico-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rielaborativa</w:t>
            </w:r>
            <w:proofErr w:type="spellEnd"/>
          </w:p>
          <w:p w14:paraId="4B0E17E5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line="267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carenza a livello logico-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rielaborativo</w:t>
            </w:r>
            <w:proofErr w:type="spellEnd"/>
          </w:p>
        </w:tc>
      </w:tr>
      <w:tr w:rsidR="00845C5D" w:rsidRPr="005C06A2" w14:paraId="32BB72DA" w14:textId="77777777" w:rsidTr="00845C5D">
        <w:trPr>
          <w:trHeight w:val="2512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D0087F" w14:textId="45E6810F" w:rsidR="00845C5D" w:rsidRPr="00302375" w:rsidRDefault="00845C5D" w:rsidP="00845C5D">
            <w:pPr>
              <w:pStyle w:val="TableParagraph"/>
              <w:spacing w:before="114" w:line="244" w:lineRule="auto"/>
              <w:ind w:left="736" w:right="266" w:hanging="459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>
              <w:rPr>
                <w:rFonts w:ascii="Titillium Web" w:hAnsi="Titillium Web"/>
                <w:b/>
                <w:sz w:val="20"/>
                <w:szCs w:val="20"/>
              </w:rPr>
              <w:lastRenderedPageBreak/>
              <w:t>Soft skills</w:t>
            </w: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5D0C" w14:textId="2247B632" w:rsidR="00845C5D" w:rsidRPr="00845C5D" w:rsidRDefault="00845C5D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>
              <w:rPr>
                <w:rFonts w:ascii="Titillium Web" w:hAnsi="Titillium Web"/>
                <w:sz w:val="18"/>
                <w:szCs w:val="18"/>
                <w:lang w:val="it-IT"/>
              </w:rPr>
              <w:t>Creatività, originalità e intraprendenza [1</w:t>
            </w:r>
            <w:proofErr w:type="gramStart"/>
            <w:r>
              <w:rPr>
                <w:rFonts w:ascii="Titillium Web" w:hAnsi="Titillium Web"/>
                <w:sz w:val="18"/>
                <w:szCs w:val="18"/>
                <w:lang w:val="it-IT"/>
              </w:rPr>
              <w:t>]  [</w:t>
            </w:r>
            <w:proofErr w:type="gramEnd"/>
            <w:r>
              <w:rPr>
                <w:rFonts w:ascii="Titillium Web" w:hAnsi="Titillium Web"/>
                <w:sz w:val="18"/>
                <w:szCs w:val="18"/>
                <w:lang w:val="it-IT"/>
              </w:rPr>
              <w:t>2]  [3]  [4]  [5]  [6]  [7]  [8]  [9]  [10]</w:t>
            </w:r>
            <w:r w:rsidR="005C06A2">
              <w:rPr>
                <w:rFonts w:ascii="Titillium Web" w:hAnsi="Titillium Web"/>
                <w:sz w:val="18"/>
                <w:szCs w:val="18"/>
                <w:lang w:val="it-IT"/>
              </w:rPr>
              <w:t xml:space="preserve">.                                     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Tot.: </w:t>
            </w:r>
            <w:proofErr w:type="gramStart"/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[  </w:t>
            </w:r>
            <w:proofErr w:type="gramEnd"/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 ]</w:t>
            </w:r>
          </w:p>
          <w:p w14:paraId="5E75FD47" w14:textId="1F2D1316" w:rsidR="00845C5D" w:rsidRPr="00845C5D" w:rsidRDefault="00845C5D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>
              <w:rPr>
                <w:rFonts w:ascii="Titillium Web" w:hAnsi="Titillium Web"/>
                <w:sz w:val="18"/>
                <w:szCs w:val="18"/>
                <w:lang w:val="it-IT"/>
              </w:rPr>
              <w:t>Pensiero critico e analisi [1</w:t>
            </w:r>
            <w:proofErr w:type="gramStart"/>
            <w:r>
              <w:rPr>
                <w:rFonts w:ascii="Titillium Web" w:hAnsi="Titillium Web"/>
                <w:sz w:val="18"/>
                <w:szCs w:val="18"/>
                <w:lang w:val="it-IT"/>
              </w:rPr>
              <w:t>]  [</w:t>
            </w:r>
            <w:proofErr w:type="gramEnd"/>
            <w:r>
              <w:rPr>
                <w:rFonts w:ascii="Titillium Web" w:hAnsi="Titillium Web"/>
                <w:sz w:val="18"/>
                <w:szCs w:val="18"/>
                <w:lang w:val="it-IT"/>
              </w:rPr>
              <w:t>2]  [3]  [4]  [5]  [6]  [7]  [8]  [9]  [10]</w:t>
            </w:r>
            <w:r w:rsidR="005C06A2">
              <w:rPr>
                <w:rFonts w:ascii="Titillium Web" w:hAnsi="Titillium Web"/>
                <w:sz w:val="18"/>
                <w:szCs w:val="18"/>
                <w:lang w:val="it-IT"/>
              </w:rPr>
              <w:t xml:space="preserve">                                                                 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Tot.: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[   ]</w:t>
            </w:r>
          </w:p>
          <w:p w14:paraId="37A18E8C" w14:textId="3E13BCB0" w:rsidR="00845C5D" w:rsidRPr="008768FF" w:rsidRDefault="008768FF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>
              <w:rPr>
                <w:rFonts w:ascii="Titillium Web" w:hAnsi="Titillium Web"/>
                <w:sz w:val="18"/>
                <w:szCs w:val="18"/>
                <w:lang w:val="it-IT"/>
              </w:rPr>
              <w:t>Apprendimento attivo e strategie di apprendimento [1</w:t>
            </w:r>
            <w:proofErr w:type="gramStart"/>
            <w:r>
              <w:rPr>
                <w:rFonts w:ascii="Titillium Web" w:hAnsi="Titillium Web"/>
                <w:sz w:val="18"/>
                <w:szCs w:val="18"/>
                <w:lang w:val="it-IT"/>
              </w:rPr>
              <w:t>]  [</w:t>
            </w:r>
            <w:proofErr w:type="gramEnd"/>
            <w:r>
              <w:rPr>
                <w:rFonts w:ascii="Titillium Web" w:hAnsi="Titillium Web"/>
                <w:sz w:val="18"/>
                <w:szCs w:val="18"/>
                <w:lang w:val="it-IT"/>
              </w:rPr>
              <w:t>2]  [3]  [4]  [5]  [6]  [7]  [8]  [9]  [10]</w:t>
            </w:r>
            <w:r w:rsidR="005C06A2">
              <w:rPr>
                <w:rFonts w:ascii="Titillium Web" w:hAnsi="Titillium Web"/>
                <w:sz w:val="18"/>
                <w:szCs w:val="18"/>
                <w:lang w:val="it-IT"/>
              </w:rPr>
              <w:t xml:space="preserve">             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Tot.: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[   ]</w:t>
            </w:r>
          </w:p>
          <w:p w14:paraId="0A168ECF" w14:textId="5F2509B6" w:rsidR="008768FF" w:rsidRPr="008768FF" w:rsidRDefault="008768FF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>
              <w:rPr>
                <w:rFonts w:ascii="Titillium Web" w:hAnsi="Titillium Web"/>
                <w:sz w:val="18"/>
                <w:szCs w:val="18"/>
                <w:lang w:val="it-IT"/>
              </w:rPr>
              <w:t>Resilienza, tolleranza allo stress e flessibilità [1</w:t>
            </w:r>
            <w:proofErr w:type="gramStart"/>
            <w:r>
              <w:rPr>
                <w:rFonts w:ascii="Titillium Web" w:hAnsi="Titillium Web"/>
                <w:sz w:val="18"/>
                <w:szCs w:val="18"/>
                <w:lang w:val="it-IT"/>
              </w:rPr>
              <w:t>]  [</w:t>
            </w:r>
            <w:proofErr w:type="gramEnd"/>
            <w:r>
              <w:rPr>
                <w:rFonts w:ascii="Titillium Web" w:hAnsi="Titillium Web"/>
                <w:sz w:val="18"/>
                <w:szCs w:val="18"/>
                <w:lang w:val="it-IT"/>
              </w:rPr>
              <w:t>2]  [3]  [4]  [5]  [6]  [7]  [8]  [9]  [10]</w:t>
            </w:r>
            <w:r w:rsidR="005C06A2">
              <w:rPr>
                <w:rFonts w:ascii="Titillium Web" w:hAnsi="Titillium Web"/>
                <w:sz w:val="18"/>
                <w:szCs w:val="18"/>
                <w:lang w:val="it-IT"/>
              </w:rPr>
              <w:t xml:space="preserve">                          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Tot.: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[   ]</w:t>
            </w:r>
          </w:p>
          <w:p w14:paraId="5CB82D8D" w14:textId="33C99221" w:rsidR="008768FF" w:rsidRPr="008768FF" w:rsidRDefault="008768FF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>
              <w:rPr>
                <w:rFonts w:ascii="Titillium Web" w:hAnsi="Titillium Web"/>
                <w:sz w:val="18"/>
                <w:szCs w:val="18"/>
                <w:lang w:val="it-IT"/>
              </w:rPr>
              <w:t>Intelligenza emotiva [1</w:t>
            </w:r>
            <w:proofErr w:type="gramStart"/>
            <w:r>
              <w:rPr>
                <w:rFonts w:ascii="Titillium Web" w:hAnsi="Titillium Web"/>
                <w:sz w:val="18"/>
                <w:szCs w:val="18"/>
                <w:lang w:val="it-IT"/>
              </w:rPr>
              <w:t>]  [</w:t>
            </w:r>
            <w:proofErr w:type="gramEnd"/>
            <w:r>
              <w:rPr>
                <w:rFonts w:ascii="Titillium Web" w:hAnsi="Titillium Web"/>
                <w:sz w:val="18"/>
                <w:szCs w:val="18"/>
                <w:lang w:val="it-IT"/>
              </w:rPr>
              <w:t>2]  [3]  [4]  [5]  [6]  [7]  [8]  [9]  [10]</w:t>
            </w:r>
            <w:r w:rsidR="005C06A2">
              <w:rPr>
                <w:rFonts w:ascii="Titillium Web" w:hAnsi="Titillium Web"/>
                <w:sz w:val="18"/>
                <w:szCs w:val="18"/>
                <w:lang w:val="it-IT"/>
              </w:rPr>
              <w:t xml:space="preserve">                                                                        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Tot.: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[   ]</w:t>
            </w:r>
          </w:p>
          <w:p w14:paraId="44C066FF" w14:textId="7ACAAF18" w:rsidR="008768FF" w:rsidRPr="008768FF" w:rsidRDefault="008768FF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>
              <w:rPr>
                <w:rFonts w:ascii="Titillium Web" w:hAnsi="Titillium Web"/>
                <w:sz w:val="18"/>
                <w:szCs w:val="18"/>
                <w:lang w:val="it-IT"/>
              </w:rPr>
              <w:t xml:space="preserve">Ragionamento, </w:t>
            </w:r>
            <w:proofErr w:type="spellStart"/>
            <w:r>
              <w:rPr>
                <w:rFonts w:ascii="Titillium Web" w:hAnsi="Titillium Web"/>
                <w:sz w:val="18"/>
                <w:szCs w:val="18"/>
                <w:lang w:val="it-IT"/>
              </w:rPr>
              <w:t>problem</w:t>
            </w:r>
            <w:proofErr w:type="spellEnd"/>
            <w:r>
              <w:rPr>
                <w:rFonts w:ascii="Titillium Web" w:hAnsi="Titillium Web"/>
                <w:sz w:val="18"/>
                <w:szCs w:val="18"/>
                <w:lang w:val="it-IT"/>
              </w:rPr>
              <w:t>-solving e ideazione [1</w:t>
            </w:r>
            <w:proofErr w:type="gramStart"/>
            <w:r>
              <w:rPr>
                <w:rFonts w:ascii="Titillium Web" w:hAnsi="Titillium Web"/>
                <w:sz w:val="18"/>
                <w:szCs w:val="18"/>
                <w:lang w:val="it-IT"/>
              </w:rPr>
              <w:t>]  [</w:t>
            </w:r>
            <w:proofErr w:type="gramEnd"/>
            <w:r>
              <w:rPr>
                <w:rFonts w:ascii="Titillium Web" w:hAnsi="Titillium Web"/>
                <w:sz w:val="18"/>
                <w:szCs w:val="18"/>
                <w:lang w:val="it-IT"/>
              </w:rPr>
              <w:t>2]  [3]  [4]  [5]  [6]  [7]  [8]  [9]  [10]</w:t>
            </w:r>
            <w:r w:rsidR="005C06A2">
              <w:rPr>
                <w:rFonts w:ascii="Titillium Web" w:hAnsi="Titillium Web"/>
                <w:sz w:val="18"/>
                <w:szCs w:val="18"/>
                <w:lang w:val="it-IT"/>
              </w:rPr>
              <w:t xml:space="preserve">                           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Tot.: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[   ]</w:t>
            </w:r>
          </w:p>
          <w:p w14:paraId="0F69E29A" w14:textId="00D9540B" w:rsidR="008768FF" w:rsidRPr="008768FF" w:rsidRDefault="008768FF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8768FF">
              <w:rPr>
                <w:rFonts w:ascii="Titillium Web" w:hAnsi="Titillium Web"/>
                <w:sz w:val="18"/>
                <w:szCs w:val="18"/>
                <w:lang w:val="it-IT"/>
              </w:rPr>
              <w:t xml:space="preserve">Capacità di lavorare in gruppo </w:t>
            </w:r>
            <w:r>
              <w:rPr>
                <w:rFonts w:ascii="Titillium Web" w:hAnsi="Titillium Web"/>
                <w:sz w:val="18"/>
                <w:szCs w:val="18"/>
                <w:lang w:val="it-IT"/>
              </w:rPr>
              <w:t>[1</w:t>
            </w:r>
            <w:proofErr w:type="gramStart"/>
            <w:r>
              <w:rPr>
                <w:rFonts w:ascii="Titillium Web" w:hAnsi="Titillium Web"/>
                <w:sz w:val="18"/>
                <w:szCs w:val="18"/>
                <w:lang w:val="it-IT"/>
              </w:rPr>
              <w:t>]  [</w:t>
            </w:r>
            <w:proofErr w:type="gramEnd"/>
            <w:r>
              <w:rPr>
                <w:rFonts w:ascii="Titillium Web" w:hAnsi="Titillium Web"/>
                <w:sz w:val="18"/>
                <w:szCs w:val="18"/>
                <w:lang w:val="it-IT"/>
              </w:rPr>
              <w:t>2]  [3]  [4]  [5]  [6]  [7]  [8]  [9]  [10]</w:t>
            </w:r>
            <w:r w:rsidR="005C06A2">
              <w:rPr>
                <w:rFonts w:ascii="Titillium Web" w:hAnsi="Titillium Web"/>
                <w:sz w:val="18"/>
                <w:szCs w:val="18"/>
                <w:lang w:val="it-IT"/>
              </w:rPr>
              <w:t xml:space="preserve">                                                       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Tot.: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[   ]</w:t>
            </w:r>
          </w:p>
          <w:p w14:paraId="296647B7" w14:textId="5B9F4C34" w:rsidR="008768FF" w:rsidRPr="008768FF" w:rsidRDefault="008768FF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>
              <w:rPr>
                <w:rFonts w:ascii="Titillium Web" w:hAnsi="Titillium Web"/>
                <w:sz w:val="18"/>
                <w:szCs w:val="18"/>
                <w:lang w:val="it-IT"/>
              </w:rPr>
              <w:t>Gestione efficace del tempo [1</w:t>
            </w:r>
            <w:proofErr w:type="gramStart"/>
            <w:r>
              <w:rPr>
                <w:rFonts w:ascii="Titillium Web" w:hAnsi="Titillium Web"/>
                <w:sz w:val="18"/>
                <w:szCs w:val="18"/>
                <w:lang w:val="it-IT"/>
              </w:rPr>
              <w:t>]  [</w:t>
            </w:r>
            <w:proofErr w:type="gramEnd"/>
            <w:r>
              <w:rPr>
                <w:rFonts w:ascii="Titillium Web" w:hAnsi="Titillium Web"/>
                <w:sz w:val="18"/>
                <w:szCs w:val="18"/>
                <w:lang w:val="it-IT"/>
              </w:rPr>
              <w:t>2]  [3]  [4]  [5]  [6]  [7]  [8]  [9]  [10]</w:t>
            </w:r>
            <w:r w:rsidR="005C06A2">
              <w:rPr>
                <w:rFonts w:ascii="Titillium Web" w:hAnsi="Titillium Web"/>
                <w:sz w:val="18"/>
                <w:szCs w:val="18"/>
                <w:lang w:val="it-IT"/>
              </w:rPr>
              <w:t xml:space="preserve">                                                          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Tot.: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[   ]</w:t>
            </w:r>
          </w:p>
          <w:p w14:paraId="37EAED53" w14:textId="77777777" w:rsidR="008768FF" w:rsidRPr="005C06A2" w:rsidRDefault="008768FF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8768FF">
              <w:rPr>
                <w:rFonts w:ascii="Titillium Web" w:hAnsi="Titillium Web"/>
                <w:sz w:val="18"/>
                <w:szCs w:val="18"/>
                <w:lang w:val="it-IT"/>
              </w:rPr>
              <w:t xml:space="preserve">Capacità di parlare in pubblico </w:t>
            </w:r>
            <w:r>
              <w:rPr>
                <w:rFonts w:ascii="Titillium Web" w:hAnsi="Titillium Web"/>
                <w:sz w:val="18"/>
                <w:szCs w:val="18"/>
                <w:lang w:val="it-IT"/>
              </w:rPr>
              <w:t>[1</w:t>
            </w:r>
            <w:proofErr w:type="gramStart"/>
            <w:r>
              <w:rPr>
                <w:rFonts w:ascii="Titillium Web" w:hAnsi="Titillium Web"/>
                <w:sz w:val="18"/>
                <w:szCs w:val="18"/>
                <w:lang w:val="it-IT"/>
              </w:rPr>
              <w:t>]  [</w:t>
            </w:r>
            <w:proofErr w:type="gramEnd"/>
            <w:r>
              <w:rPr>
                <w:rFonts w:ascii="Titillium Web" w:hAnsi="Titillium Web"/>
                <w:sz w:val="18"/>
                <w:szCs w:val="18"/>
                <w:lang w:val="it-IT"/>
              </w:rPr>
              <w:t>2]  [3]  [4]  [5]  [6]  [7]  [8]  [9]  [10]</w:t>
            </w:r>
            <w:r w:rsidR="005C06A2">
              <w:rPr>
                <w:rFonts w:ascii="Titillium Web" w:hAnsi="Titillium Web"/>
                <w:sz w:val="18"/>
                <w:szCs w:val="18"/>
                <w:lang w:val="it-IT"/>
              </w:rPr>
              <w:t xml:space="preserve">                                                       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Tot.: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5C06A2"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[   ]</w:t>
            </w:r>
          </w:p>
          <w:p w14:paraId="6DE2D969" w14:textId="21032666" w:rsidR="005C06A2" w:rsidRPr="00302375" w:rsidRDefault="005C06A2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>
              <w:rPr>
                <w:rFonts w:ascii="Titillium Web" w:hAnsi="Titillium Web"/>
                <w:b/>
                <w:bCs/>
                <w:sz w:val="18"/>
                <w:szCs w:val="18"/>
                <w:lang w:val="it-IT"/>
              </w:rPr>
              <w:t>TOTALE GENERALE [     ]</w:t>
            </w:r>
          </w:p>
        </w:tc>
      </w:tr>
    </w:tbl>
    <w:p w14:paraId="78EE5A77" w14:textId="77777777" w:rsidR="00302375" w:rsidRPr="00302375" w:rsidRDefault="00302375" w:rsidP="00302375">
      <w:pPr>
        <w:pStyle w:val="Corpotesto"/>
        <w:spacing w:before="10"/>
        <w:rPr>
          <w:rFonts w:ascii="Titillium Web" w:hAnsi="Titillium Web"/>
          <w:b/>
          <w:lang w:val="it-IT"/>
        </w:rPr>
      </w:pPr>
    </w:p>
    <w:p w14:paraId="070F6712" w14:textId="77777777" w:rsidR="00302375" w:rsidRPr="00302375" w:rsidRDefault="00302375" w:rsidP="00302375">
      <w:pPr>
        <w:spacing w:before="52"/>
        <w:ind w:right="114"/>
        <w:jc w:val="center"/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IL CONSIGLIO DI CLASSE</w:t>
      </w:r>
    </w:p>
    <w:p w14:paraId="74F1DA3A" w14:textId="77777777" w:rsidR="00302375" w:rsidRPr="00302375" w:rsidRDefault="00302375" w:rsidP="00302375">
      <w:pPr>
        <w:pStyle w:val="Corpotesto"/>
        <w:spacing w:before="11"/>
        <w:rPr>
          <w:rFonts w:ascii="Titillium Web" w:hAnsi="Titillium Web"/>
          <w:b/>
          <w:lang w:val="it-IT"/>
        </w:rPr>
      </w:pPr>
    </w:p>
    <w:p w14:paraId="7D4DE837" w14:textId="77777777" w:rsidR="00302375" w:rsidRPr="00302375" w:rsidRDefault="00302375" w:rsidP="00302375">
      <w:pPr>
        <w:spacing w:before="1"/>
        <w:ind w:right="124"/>
        <w:jc w:val="center"/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considerati tutti gli elementi di giudizio, sopra analiticamente elencati, accertato che:</w:t>
      </w:r>
    </w:p>
    <w:p w14:paraId="30D27DA4" w14:textId="77777777" w:rsidR="00302375" w:rsidRPr="00302375" w:rsidRDefault="00302375" w:rsidP="00302375">
      <w:pPr>
        <w:pStyle w:val="Corpotesto"/>
        <w:spacing w:before="12"/>
        <w:rPr>
          <w:rFonts w:ascii="Titillium Web" w:hAnsi="Titillium Web"/>
          <w:b/>
          <w:lang w:val="it-IT"/>
        </w:rPr>
      </w:pPr>
    </w:p>
    <w:p w14:paraId="162AD991" w14:textId="77777777" w:rsidR="00302375" w:rsidRPr="00302375" w:rsidRDefault="00302375" w:rsidP="00302375">
      <w:pPr>
        <w:pStyle w:val="Paragrafoelenco"/>
        <w:numPr>
          <w:ilvl w:val="0"/>
          <w:numId w:val="17"/>
        </w:numPr>
        <w:tabs>
          <w:tab w:val="left" w:pos="953"/>
        </w:tabs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 xml:space="preserve">l’alunno/a presenta nelle singole discipline </w:t>
      </w:r>
      <w:r w:rsidRPr="00302375">
        <w:rPr>
          <w:rFonts w:ascii="Titillium Web" w:hAnsi="Titillium Web"/>
          <w:sz w:val="20"/>
          <w:szCs w:val="20"/>
          <w:lang w:val="it-IT"/>
        </w:rPr>
        <w:t>tutte valutazioni positive</w:t>
      </w:r>
    </w:p>
    <w:p w14:paraId="04E9531D" w14:textId="77777777" w:rsidR="00302375" w:rsidRPr="00302375" w:rsidRDefault="00302375" w:rsidP="00302375">
      <w:pPr>
        <w:pStyle w:val="Paragrafoelenco"/>
        <w:numPr>
          <w:ilvl w:val="0"/>
          <w:numId w:val="17"/>
        </w:numPr>
        <w:tabs>
          <w:tab w:val="left" w:pos="953"/>
        </w:tabs>
        <w:ind w:right="352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 xml:space="preserve">l’alunno/a </w:t>
      </w:r>
      <w:r w:rsidRPr="00302375">
        <w:rPr>
          <w:rFonts w:ascii="Titillium Web" w:hAnsi="Titillium Web"/>
          <w:sz w:val="20"/>
          <w:szCs w:val="20"/>
          <w:lang w:val="it-IT"/>
        </w:rPr>
        <w:t>pur presentando qualche lacuna nella preparazione, risulta comunque in grado di sostenere la prova d’esame con possibilità di esito positivo</w:t>
      </w:r>
    </w:p>
    <w:p w14:paraId="0626454C" w14:textId="77777777" w:rsidR="00302375" w:rsidRPr="00302375" w:rsidRDefault="00302375" w:rsidP="00302375">
      <w:pPr>
        <w:pStyle w:val="Paragrafoelenco"/>
        <w:numPr>
          <w:ilvl w:val="0"/>
          <w:numId w:val="17"/>
        </w:numPr>
        <w:tabs>
          <w:tab w:val="left" w:pos="953"/>
        </w:tabs>
        <w:ind w:right="350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 xml:space="preserve">l’alunno/a </w:t>
      </w:r>
      <w:r w:rsidRPr="00302375">
        <w:rPr>
          <w:rFonts w:ascii="Titillium Web" w:hAnsi="Titillium Web"/>
          <w:sz w:val="20"/>
          <w:szCs w:val="20"/>
          <w:lang w:val="it-IT"/>
        </w:rPr>
        <w:t>presenta valutazioni insufficienti in una o più discipline e non sempre ha manifestato nel corso dell’anno un impegno adeguato a colmare le lacune accertate</w:t>
      </w:r>
    </w:p>
    <w:p w14:paraId="053D2C36" w14:textId="77777777" w:rsidR="00302375" w:rsidRPr="00302375" w:rsidRDefault="00302375" w:rsidP="00302375">
      <w:pPr>
        <w:pStyle w:val="Corpotesto"/>
        <w:spacing w:before="1"/>
        <w:rPr>
          <w:rFonts w:ascii="Titillium Web" w:hAnsi="Titillium Web"/>
          <w:lang w:val="it-IT"/>
        </w:rPr>
      </w:pPr>
    </w:p>
    <w:p w14:paraId="16D5BE8E" w14:textId="77777777" w:rsidR="00302375" w:rsidRPr="00302375" w:rsidRDefault="00302375" w:rsidP="00302375">
      <w:pPr>
        <w:pStyle w:val="Titolo1"/>
        <w:ind w:right="119"/>
        <w:jc w:val="center"/>
        <w:rPr>
          <w:rFonts w:ascii="Titillium Web" w:hAnsi="Titillium Web"/>
          <w:b w:val="0"/>
          <w:bCs w:val="0"/>
          <w:sz w:val="20"/>
          <w:szCs w:val="20"/>
        </w:rPr>
      </w:pPr>
      <w:r w:rsidRPr="00302375">
        <w:rPr>
          <w:rFonts w:ascii="Titillium Web" w:hAnsi="Titillium Web"/>
          <w:sz w:val="20"/>
          <w:szCs w:val="20"/>
        </w:rPr>
        <w:t>DELIBERA</w:t>
      </w:r>
    </w:p>
    <w:p w14:paraId="20FC0423" w14:textId="77777777" w:rsidR="00302375" w:rsidRPr="00302375" w:rsidRDefault="00302375" w:rsidP="00302375">
      <w:pPr>
        <w:pStyle w:val="Corpotesto"/>
        <w:rPr>
          <w:rFonts w:ascii="Titillium Web" w:hAnsi="Titillium Web"/>
          <w:b/>
        </w:rPr>
      </w:pPr>
    </w:p>
    <w:p w14:paraId="7F376F2E" w14:textId="77777777" w:rsidR="00302375" w:rsidRPr="00302375" w:rsidRDefault="00302375" w:rsidP="00302375">
      <w:pPr>
        <w:pStyle w:val="Paragrafoelenco"/>
        <w:numPr>
          <w:ilvl w:val="0"/>
          <w:numId w:val="17"/>
        </w:numPr>
        <w:tabs>
          <w:tab w:val="left" w:pos="953"/>
        </w:tabs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l’ammissione dell’alunno/a all’Esame di Stato</w:t>
      </w:r>
    </w:p>
    <w:p w14:paraId="0CB127F5" w14:textId="77777777" w:rsidR="00302375" w:rsidRPr="00302375" w:rsidRDefault="00302375" w:rsidP="00302375">
      <w:pPr>
        <w:pStyle w:val="Paragrafoelenco"/>
        <w:numPr>
          <w:ilvl w:val="0"/>
          <w:numId w:val="17"/>
        </w:numPr>
        <w:tabs>
          <w:tab w:val="left" w:pos="953"/>
        </w:tabs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la non ammissione dell’alunno/a all’Esame di Sato</w:t>
      </w:r>
    </w:p>
    <w:p w14:paraId="353E3BC3" w14:textId="77777777" w:rsidR="00302375" w:rsidRPr="00302375" w:rsidRDefault="00302375" w:rsidP="00302375">
      <w:pPr>
        <w:pStyle w:val="Corpotesto"/>
        <w:rPr>
          <w:rFonts w:ascii="Titillium Web" w:hAnsi="Titillium Web"/>
          <w:b/>
          <w:lang w:val="it-IT"/>
        </w:rPr>
      </w:pPr>
    </w:p>
    <w:p w14:paraId="2F87898C" w14:textId="77777777" w:rsidR="00302375" w:rsidRPr="00302375" w:rsidRDefault="00302375" w:rsidP="00302375">
      <w:pPr>
        <w:spacing w:before="196"/>
        <w:ind w:left="232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 xml:space="preserve">Marsala, </w:t>
      </w:r>
      <w:r w:rsidRPr="00302375">
        <w:rPr>
          <w:rFonts w:asciiTheme="minorHAnsi" w:hAnsiTheme="minorHAnsi" w:cstheme="minorHAnsi"/>
          <w:sz w:val="20"/>
          <w:szCs w:val="20"/>
          <w:lang w:val="it-IT"/>
        </w:rPr>
        <w:t>___________________</w:t>
      </w:r>
    </w:p>
    <w:p w14:paraId="05D99971" w14:textId="7789F744" w:rsidR="00302375" w:rsidRDefault="00302375" w:rsidP="00302375">
      <w:pPr>
        <w:jc w:val="both"/>
        <w:rPr>
          <w:rFonts w:ascii="Titillium Web" w:hAnsi="Titillium Web"/>
          <w:sz w:val="20"/>
          <w:szCs w:val="20"/>
          <w:lang w:val="it-IT"/>
        </w:rPr>
      </w:pPr>
    </w:p>
    <w:p w14:paraId="752D19B1" w14:textId="77777777" w:rsidR="008768FF" w:rsidRPr="00302375" w:rsidRDefault="008768FF" w:rsidP="00302375">
      <w:pPr>
        <w:jc w:val="both"/>
        <w:rPr>
          <w:rFonts w:ascii="Titillium Web" w:hAnsi="Titillium Web"/>
          <w:sz w:val="20"/>
          <w:szCs w:val="20"/>
          <w:lang w:val="it-IT"/>
        </w:rPr>
      </w:pPr>
    </w:p>
    <w:p w14:paraId="07E0453E" w14:textId="77777777" w:rsidR="00302375" w:rsidRPr="00302375" w:rsidRDefault="00302375" w:rsidP="00302375">
      <w:pPr>
        <w:jc w:val="both"/>
        <w:rPr>
          <w:rFonts w:ascii="Titillium Web" w:hAnsi="Titillium Web"/>
          <w:sz w:val="20"/>
          <w:szCs w:val="20"/>
          <w:lang w:val="it-IT"/>
        </w:rPr>
      </w:pPr>
    </w:p>
    <w:p w14:paraId="41CD100C" w14:textId="2835CF63" w:rsidR="00302375" w:rsidRPr="00302375" w:rsidRDefault="00302375" w:rsidP="00302375">
      <w:pPr>
        <w:jc w:val="both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 xml:space="preserve">                </w:t>
      </w:r>
      <w:r>
        <w:rPr>
          <w:rFonts w:ascii="Titillium Web" w:hAnsi="Titillium Web"/>
          <w:sz w:val="20"/>
          <w:szCs w:val="20"/>
          <w:lang w:val="it-IT"/>
        </w:rPr>
        <w:t xml:space="preserve">   </w:t>
      </w:r>
      <w:r w:rsidRPr="00302375">
        <w:rPr>
          <w:rFonts w:ascii="Titillium Web" w:hAnsi="Titillium Web"/>
          <w:sz w:val="20"/>
          <w:szCs w:val="20"/>
          <w:lang w:val="it-IT"/>
        </w:rPr>
        <w:t>Il Coordinatore</w:t>
      </w:r>
      <w:r w:rsidRPr="00302375">
        <w:rPr>
          <w:rFonts w:ascii="Titillium Web" w:hAnsi="Titillium Web"/>
          <w:sz w:val="20"/>
          <w:szCs w:val="20"/>
          <w:lang w:val="it-IT"/>
        </w:rPr>
        <w:tab/>
      </w:r>
    </w:p>
    <w:p w14:paraId="72ED82DC" w14:textId="77777777" w:rsidR="00302375" w:rsidRPr="00302375" w:rsidRDefault="00302375" w:rsidP="00302375">
      <w:pPr>
        <w:jc w:val="both"/>
        <w:rPr>
          <w:rFonts w:ascii="Titillium Web" w:hAnsi="Titillium Web"/>
          <w:sz w:val="20"/>
          <w:szCs w:val="20"/>
          <w:lang w:val="it-IT"/>
        </w:rPr>
      </w:pPr>
    </w:p>
    <w:p w14:paraId="41EA2F83" w14:textId="1CC21E58" w:rsidR="002121F3" w:rsidRPr="00302375" w:rsidRDefault="00302375" w:rsidP="00302375">
      <w:pPr>
        <w:jc w:val="both"/>
        <w:rPr>
          <w:rFonts w:asciiTheme="minorHAnsi" w:hAnsiTheme="minorHAnsi" w:cstheme="minorHAnsi"/>
          <w:kern w:val="2"/>
          <w:sz w:val="18"/>
          <w:szCs w:val="18"/>
          <w:lang w:val="it-IT"/>
        </w:rPr>
      </w:pPr>
      <w:r w:rsidRPr="00302375">
        <w:rPr>
          <w:rFonts w:asciiTheme="minorHAnsi" w:hAnsiTheme="minorHAnsi" w:cstheme="minorHAnsi"/>
          <w:sz w:val="20"/>
          <w:szCs w:val="20"/>
          <w:lang w:val="it-IT"/>
        </w:rPr>
        <w:t>____________________________</w:t>
      </w:r>
    </w:p>
    <w:p w14:paraId="5DF20365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0DDF9A8F" w14:textId="77777777" w:rsidR="002121F3" w:rsidRDefault="002121F3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4A000248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23E4E9A4" w14:textId="2AA36425" w:rsidR="00247201" w:rsidRPr="00302375" w:rsidRDefault="00C61BB4" w:rsidP="00247201">
      <w:pPr>
        <w:jc w:val="right"/>
        <w:rPr>
          <w:rFonts w:ascii="Titillium Web" w:hAnsi="Titillium Web"/>
          <w:sz w:val="20"/>
          <w:szCs w:val="20"/>
          <w:lang w:val="it-IT"/>
        </w:rPr>
      </w:pPr>
      <w:proofErr w:type="spellStart"/>
      <w:r w:rsidRPr="00302375">
        <w:rPr>
          <w:rFonts w:ascii="Titillium Web" w:hAnsi="Titillium Web"/>
          <w:kern w:val="2"/>
          <w:sz w:val="20"/>
          <w:szCs w:val="20"/>
          <w:lang w:val="it-IT"/>
        </w:rPr>
        <w:t>Loana</w:t>
      </w:r>
      <w:proofErr w:type="spellEnd"/>
      <w:r w:rsidRPr="00302375">
        <w:rPr>
          <w:rFonts w:ascii="Titillium Web" w:hAnsi="Titillium Web"/>
          <w:kern w:val="2"/>
          <w:sz w:val="20"/>
          <w:szCs w:val="20"/>
          <w:lang w:val="it-IT"/>
        </w:rPr>
        <w:t xml:space="preserve"> Giacalone</w:t>
      </w:r>
    </w:p>
    <w:p w14:paraId="1FE403A9" w14:textId="77777777" w:rsidR="00247201" w:rsidRPr="00302375" w:rsidRDefault="00C61BB4" w:rsidP="00247201">
      <w:pPr>
        <w:jc w:val="right"/>
        <w:rPr>
          <w:rFonts w:ascii="Titillium Web" w:hAnsi="Titillium Web"/>
          <w:i/>
          <w:iCs/>
          <w:kern w:val="2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>Dirigente I.T.E.T. “G. Garibaldi”</w:t>
      </w:r>
    </w:p>
    <w:p w14:paraId="3A25856D" w14:textId="4ACB235D" w:rsidR="000045DA" w:rsidRPr="00CF6824" w:rsidRDefault="00247201" w:rsidP="00281B02">
      <w:pPr>
        <w:jc w:val="right"/>
        <w:rPr>
          <w:lang w:val="it-IT"/>
        </w:rPr>
      </w:pPr>
      <w:r w:rsidRPr="00302375">
        <w:rPr>
          <w:rFonts w:ascii="Titillium Web" w:hAnsi="Titillium Web"/>
          <w:i/>
          <w:iCs/>
          <w:kern w:val="2"/>
          <w:sz w:val="20"/>
          <w:szCs w:val="20"/>
          <w:lang w:val="it-IT"/>
        </w:rPr>
        <w:t>Firma autografa sostitutiva a mezzo stampa ai sensi dell’art.3 comma 2 del D.lgs. 39/1993</w:t>
      </w:r>
    </w:p>
    <w:sectPr w:rsidR="000045DA" w:rsidRPr="00CF6824" w:rsidSect="00A96562">
      <w:headerReference w:type="default" r:id="rId8"/>
      <w:footerReference w:type="default" r:id="rId9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C539" w14:textId="77777777" w:rsidR="003F1CE1" w:rsidRDefault="003F1CE1">
      <w:r>
        <w:separator/>
      </w:r>
    </w:p>
  </w:endnote>
  <w:endnote w:type="continuationSeparator" w:id="0">
    <w:p w14:paraId="6C0783E7" w14:textId="77777777" w:rsidR="003F1CE1" w:rsidRDefault="003F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0"/>
    </w:tblGrid>
    <w:tr w:rsidR="00115360" w14:paraId="37B89F0F" w14:textId="77777777" w:rsidTr="00A96562">
      <w:trPr>
        <w:trHeight w:hRule="exact" w:val="28"/>
        <w:jc w:val="center"/>
      </w:trPr>
      <w:tc>
        <w:tcPr>
          <w:tcW w:w="9863" w:type="dxa"/>
          <w:tcBorders>
            <w:top w:val="single" w:sz="4" w:space="0" w:color="auto"/>
          </w:tcBorders>
          <w:shd w:val="clear" w:color="auto" w:fill="1F497D" w:themeFill="text2"/>
          <w:tcMar>
            <w:top w:w="0" w:type="dxa"/>
            <w:bottom w:w="0" w:type="dxa"/>
          </w:tcMar>
        </w:tcPr>
        <w:p w14:paraId="2F2EF6A3" w14:textId="77777777" w:rsidR="00115360" w:rsidRPr="00B26710" w:rsidRDefault="00115360" w:rsidP="00A96562">
          <w:pPr>
            <w:pStyle w:val="Intestazione"/>
            <w:tabs>
              <w:tab w:val="clear" w:pos="4986"/>
              <w:tab w:val="clear" w:pos="9972"/>
              <w:tab w:val="left" w:pos="180"/>
              <w:tab w:val="left" w:pos="276"/>
              <w:tab w:val="left" w:pos="408"/>
              <w:tab w:val="left" w:pos="274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</w:p>
      </w:tc>
    </w:tr>
    <w:tr w:rsidR="00115360" w:rsidRPr="005C06A2" w14:paraId="5D1A639D" w14:textId="77777777" w:rsidTr="00115360">
      <w:trPr>
        <w:jc w:val="center"/>
      </w:trPr>
      <w:sdt>
        <w:sdtPr>
          <w:rPr>
            <w:rFonts w:ascii="Book Antiqua" w:hAnsi="Book Antiqua" w:cs="Big Caslon Medium"/>
            <w:b/>
            <w:bCs/>
            <w:i/>
            <w:iCs/>
            <w:color w:val="000000" w:themeColor="text1"/>
            <w:sz w:val="16"/>
            <w:szCs w:val="16"/>
            <w:lang w:val="it-IT"/>
          </w:rPr>
          <w:alias w:val="Autore"/>
          <w:tag w:val=""/>
          <w:id w:val="1534151868"/>
          <w:placeholder>
            <w:docPart w:val="31A142D7066B4918873D11F1DAA1D2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863" w:type="dxa"/>
              <w:shd w:val="clear" w:color="auto" w:fill="auto"/>
              <w:vAlign w:val="center"/>
            </w:tcPr>
            <w:p w14:paraId="40BAE61B" w14:textId="77777777" w:rsidR="00115360" w:rsidRPr="000C4DAC" w:rsidRDefault="00115360" w:rsidP="00B26710">
              <w:pPr>
                <w:pStyle w:val="Pidipagina"/>
                <w:jc w:val="center"/>
                <w:rPr>
                  <w:rFonts w:ascii="Book Antiqua" w:hAnsi="Book Antiqua"/>
                  <w:b/>
                  <w:bCs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it-IT"/>
                </w:rPr>
              </w:pPr>
              <w:r w:rsidRPr="000C4DAC">
                <w:rPr>
                  <w:rFonts w:ascii="Book Antiqua" w:hAnsi="Book Antiqua" w:cs="Big Caslon Medium"/>
                  <w:b/>
                  <w:bCs/>
                  <w:i/>
                  <w:iCs/>
                  <w:color w:val="000000" w:themeColor="text1"/>
                  <w:sz w:val="16"/>
                  <w:szCs w:val="16"/>
                  <w:lang w:val="it-IT"/>
                </w:rPr>
                <w:t>Codice: TPTD03000E- C.F. 82005650815- PEO: TPTD03000e@ISTRUZIONE.GOV.IT-   PEC: TPTD03000E@PEC.ISTRUZIONE.IT</w:t>
              </w:r>
            </w:p>
          </w:tc>
        </w:sdtContent>
      </w:sdt>
    </w:tr>
  </w:tbl>
  <w:p w14:paraId="586C54A7" w14:textId="77777777" w:rsidR="00B26710" w:rsidRPr="00B26710" w:rsidRDefault="00B2671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298D" w14:textId="77777777" w:rsidR="003F1CE1" w:rsidRDefault="003F1CE1">
      <w:r>
        <w:separator/>
      </w:r>
    </w:p>
  </w:footnote>
  <w:footnote w:type="continuationSeparator" w:id="0">
    <w:p w14:paraId="1CB0BBC1" w14:textId="77777777" w:rsidR="003F1CE1" w:rsidRDefault="003F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DEF4" w14:textId="266BC0B9" w:rsidR="008241C2" w:rsidRDefault="00DA31D6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9776" behindDoc="1" locked="0" layoutInCell="1" allowOverlap="1" wp14:anchorId="37E6E49C" wp14:editId="433D20EE">
          <wp:simplePos x="0" y="0"/>
          <wp:positionH relativeFrom="page">
            <wp:posOffset>6104250</wp:posOffset>
          </wp:positionH>
          <wp:positionV relativeFrom="page">
            <wp:posOffset>568388</wp:posOffset>
          </wp:positionV>
          <wp:extent cx="400117" cy="375285"/>
          <wp:effectExtent l="0" t="0" r="6350" b="5715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117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920" behindDoc="1" locked="0" layoutInCell="1" allowOverlap="1" wp14:anchorId="3E4F7716" wp14:editId="23265345">
          <wp:simplePos x="0" y="0"/>
          <wp:positionH relativeFrom="column">
            <wp:posOffset>236220</wp:posOffset>
          </wp:positionH>
          <wp:positionV relativeFrom="paragraph">
            <wp:posOffset>-117475</wp:posOffset>
          </wp:positionV>
          <wp:extent cx="1454785" cy="814070"/>
          <wp:effectExtent l="0" t="0" r="5715" b="0"/>
          <wp:wrapTight wrapText="bothSides">
            <wp:wrapPolygon edited="0">
              <wp:start x="0" y="0"/>
              <wp:lineTo x="0" y="21229"/>
              <wp:lineTo x="21496" y="21229"/>
              <wp:lineTo x="21496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64896" behindDoc="1" locked="0" layoutInCell="1" allowOverlap="1" wp14:anchorId="4CB3BE15" wp14:editId="25F2F0AB">
          <wp:simplePos x="0" y="0"/>
          <wp:positionH relativeFrom="page">
            <wp:posOffset>5267141</wp:posOffset>
          </wp:positionH>
          <wp:positionV relativeFrom="page">
            <wp:posOffset>567735</wp:posOffset>
          </wp:positionV>
          <wp:extent cx="793487" cy="375416"/>
          <wp:effectExtent l="0" t="0" r="0" b="5715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3487" cy="37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7FCF6B83" wp14:editId="79BD7E28">
              <wp:simplePos x="0" y="0"/>
              <wp:positionH relativeFrom="page">
                <wp:posOffset>634790</wp:posOffset>
              </wp:positionH>
              <wp:positionV relativeFrom="page">
                <wp:posOffset>1267166</wp:posOffset>
              </wp:positionV>
              <wp:extent cx="6295002" cy="0"/>
              <wp:effectExtent l="0" t="12700" r="1714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5002" cy="0"/>
                      </a:xfrm>
                      <a:prstGeom prst="line">
                        <a:avLst/>
                      </a:prstGeom>
                      <a:noFill/>
                      <a:ln w="226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0FC08" id="Line 2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99.8pt" to="545.65pt,9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" strokeweight=".62919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1B64847F" wp14:editId="76E9BE3D">
              <wp:simplePos x="0" y="0"/>
              <wp:positionH relativeFrom="page">
                <wp:posOffset>2032735</wp:posOffset>
              </wp:positionH>
              <wp:positionV relativeFrom="page">
                <wp:posOffset>483271</wp:posOffset>
              </wp:positionV>
              <wp:extent cx="3278122" cy="670691"/>
              <wp:effectExtent l="0" t="0" r="1143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8122" cy="670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DE50" w14:textId="77777777"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290687D8" w14:textId="77777777"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  <w:p w14:paraId="7A9628B4" w14:textId="77777777" w:rsidR="008241C2" w:rsidRDefault="00AF7032">
                          <w:pPr>
                            <w:spacing w:before="62"/>
                            <w:ind w:right="37"/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52"/>
                              <w:sz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3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Book Antiqua" w:hAnsi="Book Antiqua"/>
                              <w:i/>
                              <w:w w:val="9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i/>
                              <w:w w:val="110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Book Antiqua" w:hAnsi="Book Antiqua"/>
                              <w:i/>
                              <w:w w:val="87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w w:val="52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8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0.05pt;margin-top:38.05pt;width:258.1pt;height:52.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" filled="f" stroked="f">
              <v:path arrowok="t"/>
              <v:textbox inset="0,0,0,0">
                <w:txbxContent>
                  <w:p w14:paraId="62BDDE50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290687D8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  <w:p w14:paraId="7A9628B4" w14:textId="77777777" w:rsidR="008241C2" w:rsidRDefault="00AF7032">
                    <w:pPr>
                      <w:spacing w:before="62"/>
                      <w:ind w:right="37"/>
                      <w:jc w:val="center"/>
                      <w:rPr>
                        <w:rFonts w:ascii="Book Antiqua" w:hAnsi="Book Antiqua"/>
                        <w:i/>
                        <w:sz w:val="20"/>
                      </w:rPr>
                    </w:pPr>
                    <w:r>
                      <w:rPr>
                        <w:rFonts w:ascii="Book Antiqua" w:hAnsi="Book Antiqua"/>
                        <w:i/>
                        <w:spacing w:val="-1"/>
                        <w:w w:val="52"/>
                        <w:sz w:val="20"/>
                      </w:rPr>
                      <w:t>“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3"/>
                        <w:sz w:val="20"/>
                      </w:rPr>
                      <w:t>g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Book Antiqua" w:hAnsi="Book Antiqua"/>
                        <w:i/>
                        <w:w w:val="110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Book Antiqua" w:hAnsi="Book Antiqua"/>
                        <w:i/>
                        <w:w w:val="87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1"/>
                        <w:sz w:val="20"/>
                      </w:rPr>
                      <w:t>m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w w:val="52"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FF6"/>
    <w:multiLevelType w:val="hybridMultilevel"/>
    <w:tmpl w:val="C8D04D94"/>
    <w:lvl w:ilvl="0" w:tplc="61789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53C4"/>
    <w:multiLevelType w:val="hybridMultilevel"/>
    <w:tmpl w:val="8C703762"/>
    <w:lvl w:ilvl="0" w:tplc="3BB4C092">
      <w:numFmt w:val="bullet"/>
      <w:lvlText w:val="□"/>
      <w:lvlJc w:val="left"/>
      <w:pPr>
        <w:ind w:left="952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203CEB10">
      <w:numFmt w:val="bullet"/>
      <w:lvlText w:val="•"/>
      <w:lvlJc w:val="left"/>
      <w:pPr>
        <w:ind w:left="1942" w:hanging="361"/>
      </w:pPr>
      <w:rPr>
        <w:lang w:val="it-IT" w:eastAsia="it-IT" w:bidi="it-IT"/>
      </w:rPr>
    </w:lvl>
    <w:lvl w:ilvl="2" w:tplc="423AF8C2">
      <w:numFmt w:val="bullet"/>
      <w:lvlText w:val="•"/>
      <w:lvlJc w:val="left"/>
      <w:pPr>
        <w:ind w:left="2925" w:hanging="361"/>
      </w:pPr>
      <w:rPr>
        <w:lang w:val="it-IT" w:eastAsia="it-IT" w:bidi="it-IT"/>
      </w:rPr>
    </w:lvl>
    <w:lvl w:ilvl="3" w:tplc="BC6C1286">
      <w:numFmt w:val="bullet"/>
      <w:lvlText w:val="•"/>
      <w:lvlJc w:val="left"/>
      <w:pPr>
        <w:ind w:left="3907" w:hanging="361"/>
      </w:pPr>
      <w:rPr>
        <w:lang w:val="it-IT" w:eastAsia="it-IT" w:bidi="it-IT"/>
      </w:rPr>
    </w:lvl>
    <w:lvl w:ilvl="4" w:tplc="0E682998">
      <w:numFmt w:val="bullet"/>
      <w:lvlText w:val="•"/>
      <w:lvlJc w:val="left"/>
      <w:pPr>
        <w:ind w:left="4890" w:hanging="361"/>
      </w:pPr>
      <w:rPr>
        <w:lang w:val="it-IT" w:eastAsia="it-IT" w:bidi="it-IT"/>
      </w:rPr>
    </w:lvl>
    <w:lvl w:ilvl="5" w:tplc="16BC7552">
      <w:numFmt w:val="bullet"/>
      <w:lvlText w:val="•"/>
      <w:lvlJc w:val="left"/>
      <w:pPr>
        <w:ind w:left="5873" w:hanging="361"/>
      </w:pPr>
      <w:rPr>
        <w:lang w:val="it-IT" w:eastAsia="it-IT" w:bidi="it-IT"/>
      </w:rPr>
    </w:lvl>
    <w:lvl w:ilvl="6" w:tplc="3F62EE68">
      <w:numFmt w:val="bullet"/>
      <w:lvlText w:val="•"/>
      <w:lvlJc w:val="left"/>
      <w:pPr>
        <w:ind w:left="6855" w:hanging="361"/>
      </w:pPr>
      <w:rPr>
        <w:lang w:val="it-IT" w:eastAsia="it-IT" w:bidi="it-IT"/>
      </w:rPr>
    </w:lvl>
    <w:lvl w:ilvl="7" w:tplc="C0B20AD8">
      <w:numFmt w:val="bullet"/>
      <w:lvlText w:val="•"/>
      <w:lvlJc w:val="left"/>
      <w:pPr>
        <w:ind w:left="7838" w:hanging="361"/>
      </w:pPr>
      <w:rPr>
        <w:lang w:val="it-IT" w:eastAsia="it-IT" w:bidi="it-IT"/>
      </w:rPr>
    </w:lvl>
    <w:lvl w:ilvl="8" w:tplc="73388AC8">
      <w:numFmt w:val="bullet"/>
      <w:lvlText w:val="•"/>
      <w:lvlJc w:val="left"/>
      <w:pPr>
        <w:ind w:left="8821" w:hanging="361"/>
      </w:pPr>
      <w:rPr>
        <w:lang w:val="it-IT" w:eastAsia="it-IT" w:bidi="it-IT"/>
      </w:rPr>
    </w:lvl>
  </w:abstractNum>
  <w:abstractNum w:abstractNumId="3" w15:restartNumberingAfterBreak="0">
    <w:nsid w:val="1CF22460"/>
    <w:multiLevelType w:val="hybridMultilevel"/>
    <w:tmpl w:val="FB5A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75B"/>
    <w:multiLevelType w:val="hybridMultilevel"/>
    <w:tmpl w:val="2EE6BCE8"/>
    <w:lvl w:ilvl="0" w:tplc="AFAE43C6">
      <w:numFmt w:val="bullet"/>
      <w:lvlText w:val="□"/>
      <w:lvlJc w:val="left"/>
      <w:pPr>
        <w:ind w:left="82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51A0B66E">
      <w:numFmt w:val="bullet"/>
      <w:lvlText w:val="•"/>
      <w:lvlJc w:val="left"/>
      <w:pPr>
        <w:ind w:left="1709" w:hanging="360"/>
      </w:pPr>
      <w:rPr>
        <w:lang w:val="it-IT" w:eastAsia="it-IT" w:bidi="it-IT"/>
      </w:rPr>
    </w:lvl>
    <w:lvl w:ilvl="2" w:tplc="38988176">
      <w:numFmt w:val="bullet"/>
      <w:lvlText w:val="•"/>
      <w:lvlJc w:val="left"/>
      <w:pPr>
        <w:ind w:left="2598" w:hanging="360"/>
      </w:pPr>
      <w:rPr>
        <w:lang w:val="it-IT" w:eastAsia="it-IT" w:bidi="it-IT"/>
      </w:rPr>
    </w:lvl>
    <w:lvl w:ilvl="3" w:tplc="25E4013A">
      <w:numFmt w:val="bullet"/>
      <w:lvlText w:val="•"/>
      <w:lvlJc w:val="left"/>
      <w:pPr>
        <w:ind w:left="3487" w:hanging="360"/>
      </w:pPr>
      <w:rPr>
        <w:lang w:val="it-IT" w:eastAsia="it-IT" w:bidi="it-IT"/>
      </w:rPr>
    </w:lvl>
    <w:lvl w:ilvl="4" w:tplc="5CA0D6B0">
      <w:numFmt w:val="bullet"/>
      <w:lvlText w:val="•"/>
      <w:lvlJc w:val="left"/>
      <w:pPr>
        <w:ind w:left="4376" w:hanging="360"/>
      </w:pPr>
      <w:rPr>
        <w:lang w:val="it-IT" w:eastAsia="it-IT" w:bidi="it-IT"/>
      </w:rPr>
    </w:lvl>
    <w:lvl w:ilvl="5" w:tplc="9B906A06">
      <w:numFmt w:val="bullet"/>
      <w:lvlText w:val="•"/>
      <w:lvlJc w:val="left"/>
      <w:pPr>
        <w:ind w:left="5265" w:hanging="360"/>
      </w:pPr>
      <w:rPr>
        <w:lang w:val="it-IT" w:eastAsia="it-IT" w:bidi="it-IT"/>
      </w:rPr>
    </w:lvl>
    <w:lvl w:ilvl="6" w:tplc="07CA1382">
      <w:numFmt w:val="bullet"/>
      <w:lvlText w:val="•"/>
      <w:lvlJc w:val="left"/>
      <w:pPr>
        <w:ind w:left="6154" w:hanging="360"/>
      </w:pPr>
      <w:rPr>
        <w:lang w:val="it-IT" w:eastAsia="it-IT" w:bidi="it-IT"/>
      </w:rPr>
    </w:lvl>
    <w:lvl w:ilvl="7" w:tplc="A2284114">
      <w:numFmt w:val="bullet"/>
      <w:lvlText w:val="•"/>
      <w:lvlJc w:val="left"/>
      <w:pPr>
        <w:ind w:left="7043" w:hanging="360"/>
      </w:pPr>
      <w:rPr>
        <w:lang w:val="it-IT" w:eastAsia="it-IT" w:bidi="it-IT"/>
      </w:rPr>
    </w:lvl>
    <w:lvl w:ilvl="8" w:tplc="E9726AA2">
      <w:numFmt w:val="bullet"/>
      <w:lvlText w:val="•"/>
      <w:lvlJc w:val="left"/>
      <w:pPr>
        <w:ind w:left="7932" w:hanging="360"/>
      </w:pPr>
      <w:rPr>
        <w:lang w:val="it-IT" w:eastAsia="it-IT" w:bidi="it-IT"/>
      </w:rPr>
    </w:lvl>
  </w:abstractNum>
  <w:abstractNum w:abstractNumId="5" w15:restartNumberingAfterBreak="0">
    <w:nsid w:val="3163721A"/>
    <w:multiLevelType w:val="hybridMultilevel"/>
    <w:tmpl w:val="EEA009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45A71"/>
    <w:multiLevelType w:val="hybridMultilevel"/>
    <w:tmpl w:val="C87AAD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B152A"/>
    <w:multiLevelType w:val="hybridMultilevel"/>
    <w:tmpl w:val="7AC443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9ABAC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9" w15:restartNumberingAfterBreak="0">
    <w:nsid w:val="53AD58E8"/>
    <w:multiLevelType w:val="hybridMultilevel"/>
    <w:tmpl w:val="4DDC6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11" w15:restartNumberingAfterBreak="0">
    <w:nsid w:val="5E51257D"/>
    <w:multiLevelType w:val="hybridMultilevel"/>
    <w:tmpl w:val="B6C67148"/>
    <w:lvl w:ilvl="0" w:tplc="5162B698">
      <w:numFmt w:val="bullet"/>
      <w:lvlText w:val="□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1" w:tplc="931C363A">
      <w:numFmt w:val="bullet"/>
      <w:lvlText w:val="•"/>
      <w:lvlJc w:val="left"/>
      <w:pPr>
        <w:ind w:left="1727" w:hanging="360"/>
      </w:pPr>
      <w:rPr>
        <w:lang w:val="it-IT" w:eastAsia="it-IT" w:bidi="it-IT"/>
      </w:rPr>
    </w:lvl>
    <w:lvl w:ilvl="2" w:tplc="9740E4F0">
      <w:numFmt w:val="bullet"/>
      <w:lvlText w:val="•"/>
      <w:lvlJc w:val="left"/>
      <w:pPr>
        <w:ind w:left="2614" w:hanging="360"/>
      </w:pPr>
      <w:rPr>
        <w:lang w:val="it-IT" w:eastAsia="it-IT" w:bidi="it-IT"/>
      </w:rPr>
    </w:lvl>
    <w:lvl w:ilvl="3" w:tplc="8188CB84">
      <w:numFmt w:val="bullet"/>
      <w:lvlText w:val="•"/>
      <w:lvlJc w:val="left"/>
      <w:pPr>
        <w:ind w:left="3501" w:hanging="360"/>
      </w:pPr>
      <w:rPr>
        <w:lang w:val="it-IT" w:eastAsia="it-IT" w:bidi="it-IT"/>
      </w:rPr>
    </w:lvl>
    <w:lvl w:ilvl="4" w:tplc="3558CD32">
      <w:numFmt w:val="bullet"/>
      <w:lvlText w:val="•"/>
      <w:lvlJc w:val="left"/>
      <w:pPr>
        <w:ind w:left="4388" w:hanging="360"/>
      </w:pPr>
      <w:rPr>
        <w:lang w:val="it-IT" w:eastAsia="it-IT" w:bidi="it-IT"/>
      </w:rPr>
    </w:lvl>
    <w:lvl w:ilvl="5" w:tplc="8BA4B2BE">
      <w:numFmt w:val="bullet"/>
      <w:lvlText w:val="•"/>
      <w:lvlJc w:val="left"/>
      <w:pPr>
        <w:ind w:left="5275" w:hanging="360"/>
      </w:pPr>
      <w:rPr>
        <w:lang w:val="it-IT" w:eastAsia="it-IT" w:bidi="it-IT"/>
      </w:rPr>
    </w:lvl>
    <w:lvl w:ilvl="6" w:tplc="D236F9A4">
      <w:numFmt w:val="bullet"/>
      <w:lvlText w:val="•"/>
      <w:lvlJc w:val="left"/>
      <w:pPr>
        <w:ind w:left="6162" w:hanging="360"/>
      </w:pPr>
      <w:rPr>
        <w:lang w:val="it-IT" w:eastAsia="it-IT" w:bidi="it-IT"/>
      </w:rPr>
    </w:lvl>
    <w:lvl w:ilvl="7" w:tplc="A4FCD576">
      <w:numFmt w:val="bullet"/>
      <w:lvlText w:val="•"/>
      <w:lvlJc w:val="left"/>
      <w:pPr>
        <w:ind w:left="7049" w:hanging="360"/>
      </w:pPr>
      <w:rPr>
        <w:lang w:val="it-IT" w:eastAsia="it-IT" w:bidi="it-IT"/>
      </w:rPr>
    </w:lvl>
    <w:lvl w:ilvl="8" w:tplc="8FE6CEBE">
      <w:numFmt w:val="bullet"/>
      <w:lvlText w:val="•"/>
      <w:lvlJc w:val="left"/>
      <w:pPr>
        <w:ind w:left="7936" w:hanging="360"/>
      </w:pPr>
      <w:rPr>
        <w:lang w:val="it-IT" w:eastAsia="it-IT" w:bidi="it-IT"/>
      </w:rPr>
    </w:lvl>
  </w:abstractNum>
  <w:abstractNum w:abstractNumId="12" w15:restartNumberingAfterBreak="0">
    <w:nsid w:val="5E9E308A"/>
    <w:multiLevelType w:val="hybridMultilevel"/>
    <w:tmpl w:val="B4525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F0DC5"/>
    <w:multiLevelType w:val="hybridMultilevel"/>
    <w:tmpl w:val="8B327B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84DFE"/>
    <w:multiLevelType w:val="hybridMultilevel"/>
    <w:tmpl w:val="BC8A7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95293"/>
    <w:multiLevelType w:val="hybridMultilevel"/>
    <w:tmpl w:val="2F3460C6"/>
    <w:lvl w:ilvl="0" w:tplc="EB8E3A6A">
      <w:numFmt w:val="bullet"/>
      <w:lvlText w:val="□"/>
      <w:lvlJc w:val="left"/>
      <w:pPr>
        <w:ind w:left="84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1" w:tplc="57D0591E">
      <w:numFmt w:val="bullet"/>
      <w:lvlText w:val="•"/>
      <w:lvlJc w:val="left"/>
      <w:pPr>
        <w:ind w:left="1727" w:hanging="360"/>
      </w:pPr>
      <w:rPr>
        <w:lang w:val="it-IT" w:eastAsia="it-IT" w:bidi="it-IT"/>
      </w:rPr>
    </w:lvl>
    <w:lvl w:ilvl="2" w:tplc="2A8A5284">
      <w:numFmt w:val="bullet"/>
      <w:lvlText w:val="•"/>
      <w:lvlJc w:val="left"/>
      <w:pPr>
        <w:ind w:left="2614" w:hanging="360"/>
      </w:pPr>
      <w:rPr>
        <w:lang w:val="it-IT" w:eastAsia="it-IT" w:bidi="it-IT"/>
      </w:rPr>
    </w:lvl>
    <w:lvl w:ilvl="3" w:tplc="1C264620">
      <w:numFmt w:val="bullet"/>
      <w:lvlText w:val="•"/>
      <w:lvlJc w:val="left"/>
      <w:pPr>
        <w:ind w:left="3501" w:hanging="360"/>
      </w:pPr>
      <w:rPr>
        <w:lang w:val="it-IT" w:eastAsia="it-IT" w:bidi="it-IT"/>
      </w:rPr>
    </w:lvl>
    <w:lvl w:ilvl="4" w:tplc="B26EABCC">
      <w:numFmt w:val="bullet"/>
      <w:lvlText w:val="•"/>
      <w:lvlJc w:val="left"/>
      <w:pPr>
        <w:ind w:left="4388" w:hanging="360"/>
      </w:pPr>
      <w:rPr>
        <w:lang w:val="it-IT" w:eastAsia="it-IT" w:bidi="it-IT"/>
      </w:rPr>
    </w:lvl>
    <w:lvl w:ilvl="5" w:tplc="358CA8FE">
      <w:numFmt w:val="bullet"/>
      <w:lvlText w:val="•"/>
      <w:lvlJc w:val="left"/>
      <w:pPr>
        <w:ind w:left="5275" w:hanging="360"/>
      </w:pPr>
      <w:rPr>
        <w:lang w:val="it-IT" w:eastAsia="it-IT" w:bidi="it-IT"/>
      </w:rPr>
    </w:lvl>
    <w:lvl w:ilvl="6" w:tplc="B39E615A">
      <w:numFmt w:val="bullet"/>
      <w:lvlText w:val="•"/>
      <w:lvlJc w:val="left"/>
      <w:pPr>
        <w:ind w:left="6162" w:hanging="360"/>
      </w:pPr>
      <w:rPr>
        <w:lang w:val="it-IT" w:eastAsia="it-IT" w:bidi="it-IT"/>
      </w:rPr>
    </w:lvl>
    <w:lvl w:ilvl="7" w:tplc="3DBA9846">
      <w:numFmt w:val="bullet"/>
      <w:lvlText w:val="•"/>
      <w:lvlJc w:val="left"/>
      <w:pPr>
        <w:ind w:left="7049" w:hanging="360"/>
      </w:pPr>
      <w:rPr>
        <w:lang w:val="it-IT" w:eastAsia="it-IT" w:bidi="it-IT"/>
      </w:rPr>
    </w:lvl>
    <w:lvl w:ilvl="8" w:tplc="2870A794">
      <w:numFmt w:val="bullet"/>
      <w:lvlText w:val="•"/>
      <w:lvlJc w:val="left"/>
      <w:pPr>
        <w:ind w:left="7936" w:hanging="360"/>
      </w:pPr>
      <w:rPr>
        <w:lang w:val="it-IT" w:eastAsia="it-IT" w:bidi="it-IT"/>
      </w:rPr>
    </w:lvl>
  </w:abstractNum>
  <w:abstractNum w:abstractNumId="16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272908894">
    <w:abstractNumId w:val="10"/>
  </w:num>
  <w:num w:numId="2" w16cid:durableId="1905294905">
    <w:abstractNumId w:val="16"/>
  </w:num>
  <w:num w:numId="3" w16cid:durableId="48277071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80717485">
    <w:abstractNumId w:val="0"/>
  </w:num>
  <w:num w:numId="5" w16cid:durableId="919370550">
    <w:abstractNumId w:val="1"/>
  </w:num>
  <w:num w:numId="6" w16cid:durableId="1176923470">
    <w:abstractNumId w:val="3"/>
  </w:num>
  <w:num w:numId="7" w16cid:durableId="1404371452">
    <w:abstractNumId w:val="5"/>
  </w:num>
  <w:num w:numId="8" w16cid:durableId="1451047694">
    <w:abstractNumId w:val="9"/>
  </w:num>
  <w:num w:numId="9" w16cid:durableId="237597095">
    <w:abstractNumId w:val="12"/>
  </w:num>
  <w:num w:numId="10" w16cid:durableId="111092663">
    <w:abstractNumId w:val="13"/>
  </w:num>
  <w:num w:numId="11" w16cid:durableId="511646047">
    <w:abstractNumId w:val="7"/>
  </w:num>
  <w:num w:numId="12" w16cid:durableId="940726805">
    <w:abstractNumId w:val="6"/>
  </w:num>
  <w:num w:numId="13" w16cid:durableId="592738196">
    <w:abstractNumId w:val="14"/>
  </w:num>
  <w:num w:numId="14" w16cid:durableId="2017731410">
    <w:abstractNumId w:val="4"/>
  </w:num>
  <w:num w:numId="15" w16cid:durableId="1241327681">
    <w:abstractNumId w:val="15"/>
  </w:num>
  <w:num w:numId="16" w16cid:durableId="15692608">
    <w:abstractNumId w:val="11"/>
  </w:num>
  <w:num w:numId="17" w16cid:durableId="58499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2"/>
    <w:rsid w:val="000045DA"/>
    <w:rsid w:val="00016287"/>
    <w:rsid w:val="00046C17"/>
    <w:rsid w:val="00053555"/>
    <w:rsid w:val="000567C1"/>
    <w:rsid w:val="000758A5"/>
    <w:rsid w:val="000839FE"/>
    <w:rsid w:val="000C4DAC"/>
    <w:rsid w:val="000D178B"/>
    <w:rsid w:val="0010254E"/>
    <w:rsid w:val="0011496F"/>
    <w:rsid w:val="00115360"/>
    <w:rsid w:val="00152428"/>
    <w:rsid w:val="00187F6B"/>
    <w:rsid w:val="001E2A7C"/>
    <w:rsid w:val="002121F3"/>
    <w:rsid w:val="00220535"/>
    <w:rsid w:val="002212EC"/>
    <w:rsid w:val="00223467"/>
    <w:rsid w:val="002376EF"/>
    <w:rsid w:val="00247201"/>
    <w:rsid w:val="00281B02"/>
    <w:rsid w:val="00302375"/>
    <w:rsid w:val="00304FCC"/>
    <w:rsid w:val="003168C6"/>
    <w:rsid w:val="003A6A43"/>
    <w:rsid w:val="003F1CE1"/>
    <w:rsid w:val="00440BFB"/>
    <w:rsid w:val="00455DE6"/>
    <w:rsid w:val="0047051A"/>
    <w:rsid w:val="00472D15"/>
    <w:rsid w:val="004B73C2"/>
    <w:rsid w:val="00517E4D"/>
    <w:rsid w:val="00520682"/>
    <w:rsid w:val="00576C86"/>
    <w:rsid w:val="005C06A2"/>
    <w:rsid w:val="005F203B"/>
    <w:rsid w:val="00634518"/>
    <w:rsid w:val="006571AE"/>
    <w:rsid w:val="006D1859"/>
    <w:rsid w:val="00711CBF"/>
    <w:rsid w:val="00743EB0"/>
    <w:rsid w:val="007B63D3"/>
    <w:rsid w:val="007C1AF4"/>
    <w:rsid w:val="007E1201"/>
    <w:rsid w:val="008241C2"/>
    <w:rsid w:val="00845C5D"/>
    <w:rsid w:val="00860E28"/>
    <w:rsid w:val="008768FF"/>
    <w:rsid w:val="009579D5"/>
    <w:rsid w:val="009A0459"/>
    <w:rsid w:val="009D156E"/>
    <w:rsid w:val="00A0697C"/>
    <w:rsid w:val="00A26854"/>
    <w:rsid w:val="00A96562"/>
    <w:rsid w:val="00AF19C0"/>
    <w:rsid w:val="00AF7032"/>
    <w:rsid w:val="00B26710"/>
    <w:rsid w:val="00C579F3"/>
    <w:rsid w:val="00C61BB4"/>
    <w:rsid w:val="00C64287"/>
    <w:rsid w:val="00CA1788"/>
    <w:rsid w:val="00CA299F"/>
    <w:rsid w:val="00CF1107"/>
    <w:rsid w:val="00CF6824"/>
    <w:rsid w:val="00D002F7"/>
    <w:rsid w:val="00D1636D"/>
    <w:rsid w:val="00D31579"/>
    <w:rsid w:val="00D92171"/>
    <w:rsid w:val="00DA31D6"/>
    <w:rsid w:val="00E27B8B"/>
    <w:rsid w:val="00E83FBD"/>
    <w:rsid w:val="00E840A2"/>
    <w:rsid w:val="00F31F70"/>
    <w:rsid w:val="00FB19BF"/>
    <w:rsid w:val="00FB3793"/>
    <w:rsid w:val="00FC0D55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ACF6"/>
  <w15:docId w15:val="{29B5064A-437D-C246-832A-2331E90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  <w:style w:type="paragraph" w:customStyle="1" w:styleId="Corpo">
    <w:name w:val="Corpo"/>
    <w:rsid w:val="00247201"/>
    <w:pPr>
      <w:widowControl/>
      <w:autoSpaceDE/>
      <w:autoSpaceDN/>
    </w:pPr>
    <w:rPr>
      <w:rFonts w:ascii="Helvetica" w:eastAsia="Arial Unicode MS" w:hAnsi="Helvetica" w:cs="Arial Unicode MS"/>
      <w:color w:val="000000"/>
      <w:sz w:val="24"/>
      <w:szCs w:val="24"/>
      <w:lang w:val="es-ES_tradnl" w:eastAsia="it-IT"/>
    </w:rPr>
  </w:style>
  <w:style w:type="table" w:styleId="Grigliatabella">
    <w:name w:val="Table Grid"/>
    <w:basedOn w:val="Tabellanormale"/>
    <w:rsid w:val="002472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472D15"/>
    <w:pPr>
      <w:widowControl/>
      <w:autoSpaceDE/>
      <w:autoSpaceDN/>
    </w:pPr>
    <w:rPr>
      <w:rFonts w:ascii="MS Serif" w:eastAsia="Times New Roman" w:hAnsi="MS Serif" w:cs="Times New Roman"/>
      <w:sz w:val="20"/>
      <w:szCs w:val="20"/>
      <w:lang w:val="it-IT" w:eastAsia="it-I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4">
    <w:name w:val="s4"/>
    <w:basedOn w:val="Carpredefinitoparagrafo"/>
    <w:rsid w:val="00472D15"/>
  </w:style>
  <w:style w:type="character" w:customStyle="1" w:styleId="apple-converted-space">
    <w:name w:val="apple-converted-space"/>
    <w:basedOn w:val="Carpredefinitoparagrafo"/>
    <w:rsid w:val="00472D15"/>
  </w:style>
  <w:style w:type="character" w:customStyle="1" w:styleId="Titolo1Carattere">
    <w:name w:val="Titolo 1 Carattere"/>
    <w:basedOn w:val="Carpredefinitoparagrafo"/>
    <w:link w:val="Titolo1"/>
    <w:uiPriority w:val="9"/>
    <w:rsid w:val="00302375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142D7066B4918873D11F1DAA1D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A743B-830A-4DDB-BA9D-1FF2B894E9D8}"/>
      </w:docPartPr>
      <w:docPartBody>
        <w:p w:rsidR="006F063A" w:rsidRDefault="00EE53FB" w:rsidP="00EE53FB">
          <w:pPr>
            <w:pStyle w:val="31A142D7066B4918873D11F1DAA1D2C5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FB"/>
    <w:rsid w:val="000A4F76"/>
    <w:rsid w:val="000A7605"/>
    <w:rsid w:val="001943CB"/>
    <w:rsid w:val="00355A6D"/>
    <w:rsid w:val="00372EC1"/>
    <w:rsid w:val="003C5CA8"/>
    <w:rsid w:val="004C3C5C"/>
    <w:rsid w:val="004F2613"/>
    <w:rsid w:val="005805F6"/>
    <w:rsid w:val="005850AB"/>
    <w:rsid w:val="0060091B"/>
    <w:rsid w:val="00643852"/>
    <w:rsid w:val="006F063A"/>
    <w:rsid w:val="007C58CD"/>
    <w:rsid w:val="00907D54"/>
    <w:rsid w:val="00921CBF"/>
    <w:rsid w:val="00A24CD1"/>
    <w:rsid w:val="00BD2301"/>
    <w:rsid w:val="00C10A09"/>
    <w:rsid w:val="00DE1A05"/>
    <w:rsid w:val="00E72BDE"/>
    <w:rsid w:val="00EE53FB"/>
    <w:rsid w:val="00F417F6"/>
    <w:rsid w:val="00F63ED5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3FB"/>
    <w:rPr>
      <w:color w:val="808080"/>
    </w:rPr>
  </w:style>
  <w:style w:type="paragraph" w:customStyle="1" w:styleId="31A142D7066B4918873D11F1DAA1D2C5">
    <w:name w:val="31A142D7066B4918873D11F1DAA1D2C5"/>
    <w:rsid w:val="00EE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D355-9E7F-43E6-99F9-2CA9E8E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Microsoft Office User</cp:lastModifiedBy>
  <cp:revision>4</cp:revision>
  <cp:lastPrinted>2024-05-28T07:59:00Z</cp:lastPrinted>
  <dcterms:created xsi:type="dcterms:W3CDTF">2024-05-08T05:24:00Z</dcterms:created>
  <dcterms:modified xsi:type="dcterms:W3CDTF">2024-05-28T08:43:00Z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