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2068" w14:textId="77777777" w:rsidR="00302375" w:rsidRPr="00302375" w:rsidRDefault="002121F3" w:rsidP="00302375">
      <w:pPr>
        <w:pStyle w:val="Titolo1"/>
        <w:spacing w:before="51"/>
        <w:ind w:left="8364" w:right="61"/>
        <w:jc w:val="right"/>
        <w:rPr>
          <w:rFonts w:ascii="Titillium Web" w:hAnsi="Titillium Web"/>
          <w:sz w:val="20"/>
          <w:szCs w:val="20"/>
          <w:lang w:val="it-IT"/>
        </w:rPr>
      </w:pPr>
      <w:r>
        <w:rPr>
          <w:rFonts w:ascii="Titillium Web" w:hAnsi="Titillium Web"/>
          <w:kern w:val="2"/>
          <w:sz w:val="18"/>
          <w:szCs w:val="18"/>
          <w:lang w:val="it-IT"/>
        </w:rPr>
        <w:t xml:space="preserve"> </w:t>
      </w:r>
      <w:r w:rsidR="00302375" w:rsidRPr="00302375">
        <w:rPr>
          <w:rFonts w:ascii="Titillium Web" w:hAnsi="Titillium Web"/>
          <w:sz w:val="20"/>
          <w:szCs w:val="20"/>
          <w:lang w:val="it-IT"/>
        </w:rPr>
        <w:t>ALLEGATO B</w:t>
      </w:r>
    </w:p>
    <w:p w14:paraId="37F2F446" w14:textId="77777777" w:rsidR="00302375" w:rsidRPr="00302375" w:rsidRDefault="00302375" w:rsidP="00302375">
      <w:pPr>
        <w:pStyle w:val="Titolo1"/>
        <w:spacing w:before="51"/>
        <w:ind w:left="8364" w:right="61"/>
        <w:jc w:val="right"/>
        <w:rPr>
          <w:rFonts w:ascii="Titillium Web" w:hAnsi="Titillium Web"/>
          <w:sz w:val="10"/>
          <w:szCs w:val="10"/>
          <w:lang w:val="it-IT"/>
        </w:rPr>
      </w:pPr>
    </w:p>
    <w:p w14:paraId="7E91F322" w14:textId="77777777" w:rsidR="00302375" w:rsidRPr="00302375" w:rsidRDefault="00302375" w:rsidP="00302375">
      <w:pPr>
        <w:tabs>
          <w:tab w:val="left" w:pos="6459"/>
          <w:tab w:val="left" w:pos="7215"/>
        </w:tabs>
        <w:spacing w:line="293" w:lineRule="exact"/>
        <w:ind w:right="61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GIUDIZIO DI AMMISSIONE ALL’ESAME DI STATO PER L’A.S.</w:t>
      </w:r>
      <w:r w:rsidRPr="00302375">
        <w:rPr>
          <w:rFonts w:ascii="Titillium Web" w:hAnsi="Titillium Web"/>
          <w:b/>
          <w:spacing w:val="3"/>
          <w:sz w:val="20"/>
          <w:szCs w:val="20"/>
          <w:lang w:val="it-IT"/>
        </w:rPr>
        <w:t>20</w:t>
      </w:r>
      <w:r w:rsidRPr="00302375">
        <w:rPr>
          <w:rFonts w:asciiTheme="minorHAnsi" w:hAnsiTheme="minorHAnsi" w:cstheme="minorHAnsi"/>
          <w:b/>
          <w:spacing w:val="3"/>
          <w:sz w:val="20"/>
          <w:szCs w:val="20"/>
          <w:lang w:val="it-IT"/>
        </w:rPr>
        <w:t>____</w:t>
      </w:r>
      <w:r w:rsidRPr="00302375">
        <w:rPr>
          <w:rFonts w:ascii="Titillium Web" w:hAnsi="Titillium Web"/>
          <w:b/>
          <w:sz w:val="20"/>
          <w:szCs w:val="20"/>
          <w:lang w:val="it-IT"/>
        </w:rPr>
        <w:t>/20</w:t>
      </w:r>
      <w:r w:rsidRPr="00302375">
        <w:rPr>
          <w:rFonts w:asciiTheme="minorHAnsi" w:hAnsiTheme="minorHAnsi" w:cstheme="minorHAnsi"/>
          <w:b/>
          <w:sz w:val="20"/>
          <w:szCs w:val="20"/>
          <w:lang w:val="it-IT"/>
        </w:rPr>
        <w:t>____</w:t>
      </w:r>
    </w:p>
    <w:p w14:paraId="40295ECE" w14:textId="77777777" w:rsidR="00302375" w:rsidRPr="00302375" w:rsidRDefault="00302375" w:rsidP="00302375">
      <w:pPr>
        <w:spacing w:line="244" w:lineRule="exact"/>
        <w:ind w:right="119"/>
        <w:jc w:val="center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>(Legge n. 1 dell’11/01/2007 – O.M. n. 44 prot. 3446 del 05/05/2010)</w:t>
      </w:r>
    </w:p>
    <w:p w14:paraId="0E26DDA1" w14:textId="77777777" w:rsidR="00302375" w:rsidRPr="00302375" w:rsidRDefault="00302375" w:rsidP="00302375">
      <w:pPr>
        <w:pStyle w:val="Corpotesto"/>
        <w:spacing w:before="12"/>
        <w:rPr>
          <w:rFonts w:ascii="Titillium Web" w:hAnsi="Titillium Web"/>
          <w:lang w:val="it-IT"/>
        </w:rPr>
      </w:pPr>
    </w:p>
    <w:p w14:paraId="04112656" w14:textId="77777777" w:rsidR="00302375" w:rsidRPr="00302375" w:rsidRDefault="00302375" w:rsidP="00302375">
      <w:pPr>
        <w:pStyle w:val="Corpotesto"/>
        <w:tabs>
          <w:tab w:val="left" w:pos="6198"/>
          <w:tab w:val="left" w:pos="10173"/>
        </w:tabs>
        <w:spacing w:before="85"/>
        <w:rPr>
          <w:rFonts w:ascii="Titillium Web" w:hAnsi="Titillium Web"/>
          <w:lang w:val="it-IT"/>
        </w:rPr>
      </w:pPr>
      <w:r w:rsidRPr="00302375">
        <w:rPr>
          <w:rFonts w:ascii="Titillium Web" w:hAnsi="Titillium Web"/>
          <w:lang w:val="it-IT"/>
        </w:rPr>
        <w:t>L’ALUNNO/A</w:t>
      </w:r>
      <w:r w:rsidRPr="00302375">
        <w:rPr>
          <w:rFonts w:ascii="Titillium Web" w:hAnsi="Titillium Web"/>
          <w:u w:val="single"/>
          <w:lang w:val="it-IT"/>
        </w:rPr>
        <w:tab/>
      </w:r>
      <w:r w:rsidRPr="00302375">
        <w:rPr>
          <w:rFonts w:ascii="Titillium Web" w:hAnsi="Titillium Web"/>
          <w:lang w:val="it-IT"/>
        </w:rPr>
        <w:t xml:space="preserve">della classe V sez. </w:t>
      </w:r>
      <w:r w:rsidRPr="00302375">
        <w:rPr>
          <w:rFonts w:asciiTheme="minorHAnsi" w:hAnsiTheme="minorHAnsi" w:cstheme="minorHAnsi"/>
          <w:lang w:val="it-IT"/>
        </w:rPr>
        <w:t>__________________</w:t>
      </w:r>
    </w:p>
    <w:p w14:paraId="20F8513D" w14:textId="77777777" w:rsidR="00302375" w:rsidRPr="00302375" w:rsidRDefault="00302375" w:rsidP="00302375">
      <w:pPr>
        <w:pStyle w:val="Corpotesto"/>
        <w:spacing w:before="3"/>
        <w:rPr>
          <w:rFonts w:ascii="Titillium Web" w:hAnsi="Titillium Web"/>
          <w:lang w:val="it-IT"/>
        </w:rPr>
      </w:pPr>
    </w:p>
    <w:p w14:paraId="71515A23" w14:textId="77777777" w:rsidR="00302375" w:rsidRPr="00302375" w:rsidRDefault="00302375" w:rsidP="00302375">
      <w:pPr>
        <w:pStyle w:val="Titolo1"/>
        <w:spacing w:before="51"/>
        <w:ind w:left="0" w:right="117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>Ha conseguito una preparazione complessiva:</w:t>
      </w:r>
    </w:p>
    <w:p w14:paraId="58FBEDC5" w14:textId="77777777" w:rsidR="00302375" w:rsidRPr="00302375" w:rsidRDefault="00302375" w:rsidP="00302375">
      <w:pPr>
        <w:pStyle w:val="Corpotesto"/>
        <w:spacing w:before="10"/>
        <w:rPr>
          <w:rFonts w:ascii="Titillium Web" w:hAnsi="Titillium Web"/>
          <w:b/>
          <w:lang w:val="it-IT"/>
        </w:rPr>
      </w:pPr>
      <w:r w:rsidRPr="00302375">
        <w:rPr>
          <w:rFonts w:ascii="Titillium Web" w:hAnsi="Titillium Web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12E983" wp14:editId="169534BD">
                <wp:simplePos x="0" y="0"/>
                <wp:positionH relativeFrom="page">
                  <wp:posOffset>467995</wp:posOffset>
                </wp:positionH>
                <wp:positionV relativeFrom="paragraph">
                  <wp:posOffset>189865</wp:posOffset>
                </wp:positionV>
                <wp:extent cx="6626225" cy="401320"/>
                <wp:effectExtent l="0" t="0" r="3175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1049" w14:textId="77777777" w:rsidR="00302375" w:rsidRPr="005740A4" w:rsidRDefault="00302375" w:rsidP="00302375">
                            <w:pPr>
                              <w:pStyle w:val="Corpotesto"/>
                              <w:tabs>
                                <w:tab w:val="left" w:pos="1536"/>
                                <w:tab w:val="left" w:pos="2976"/>
                                <w:tab w:val="left" w:pos="4572"/>
                                <w:tab w:val="left" w:pos="6469"/>
                                <w:tab w:val="left" w:pos="8269"/>
                              </w:tabs>
                              <w:spacing w:before="139"/>
                              <w:ind w:left="64"/>
                              <w:jc w:val="center"/>
                              <w:rPr>
                                <w:lang w:val="it-IT"/>
                              </w:rPr>
                            </w:pP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5740A4">
                              <w:rPr>
                                <w:lang w:val="it-IT"/>
                              </w:rPr>
                              <w:t>ottima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5740A4">
                              <w:rPr>
                                <w:lang w:val="it-IT"/>
                              </w:rPr>
                              <w:t>buona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5740A4">
                              <w:rPr>
                                <w:lang w:val="it-IT"/>
                              </w:rPr>
                              <w:t>discreta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5740A4">
                              <w:rPr>
                                <w:lang w:val="it-IT"/>
                              </w:rPr>
                              <w:t>sufficiente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5740A4">
                              <w:rPr>
                                <w:lang w:val="it-IT"/>
                              </w:rPr>
                              <w:t>mediocre</w:t>
                            </w:r>
                            <w:r w:rsidRPr="005740A4">
                              <w:rPr>
                                <w:lang w:val="it-IT"/>
                              </w:rPr>
                              <w:tab/>
                            </w:r>
                            <w:r w:rsidRPr="005740A4">
                              <w:rPr>
                                <w:sz w:val="28"/>
                                <w:lang w:val="it-IT"/>
                              </w:rPr>
                              <w:t>□</w:t>
                            </w:r>
                            <w:r w:rsidRPr="005740A4">
                              <w:rPr>
                                <w:lang w:val="it-IT"/>
                              </w:rPr>
                              <w:t>insufficiente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E98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6.85pt;margin-top:14.95pt;width:521.75pt;height:31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" filled="f" strokeweight=".48pt">
                <v:textbox inset="0,0,0,0">
                  <w:txbxContent>
                    <w:p w14:paraId="798F1049" w14:textId="77777777" w:rsidR="00302375" w:rsidRPr="005740A4" w:rsidRDefault="00302375" w:rsidP="00302375">
                      <w:pPr>
                        <w:pStyle w:val="Corpotesto"/>
                        <w:tabs>
                          <w:tab w:val="left" w:pos="1536"/>
                          <w:tab w:val="left" w:pos="2976"/>
                          <w:tab w:val="left" w:pos="4572"/>
                          <w:tab w:val="left" w:pos="6469"/>
                          <w:tab w:val="left" w:pos="8269"/>
                        </w:tabs>
                        <w:spacing w:before="139"/>
                        <w:ind w:left="64"/>
                        <w:jc w:val="center"/>
                        <w:rPr>
                          <w:lang w:val="it-IT"/>
                        </w:rPr>
                      </w:pP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5740A4">
                        <w:rPr>
                          <w:lang w:val="it-IT"/>
                        </w:rPr>
                        <w:t>ottima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5740A4">
                        <w:rPr>
                          <w:lang w:val="it-IT"/>
                        </w:rPr>
                        <w:t>buona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5740A4">
                        <w:rPr>
                          <w:lang w:val="it-IT"/>
                        </w:rPr>
                        <w:t>discreta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5740A4">
                        <w:rPr>
                          <w:lang w:val="it-IT"/>
                        </w:rPr>
                        <w:t>sufficiente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5740A4">
                        <w:rPr>
                          <w:lang w:val="it-IT"/>
                        </w:rPr>
                        <w:t>mediocre</w:t>
                      </w:r>
                      <w:r w:rsidRPr="005740A4">
                        <w:rPr>
                          <w:lang w:val="it-IT"/>
                        </w:rPr>
                        <w:tab/>
                      </w:r>
                      <w:r w:rsidRPr="005740A4">
                        <w:rPr>
                          <w:sz w:val="28"/>
                          <w:lang w:val="it-IT"/>
                        </w:rPr>
                        <w:t>□</w:t>
                      </w:r>
                      <w:r w:rsidRPr="005740A4">
                        <w:rPr>
                          <w:lang w:val="it-IT"/>
                        </w:rPr>
                        <w:t>insufficiente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D7E8C" w14:textId="77777777" w:rsidR="00302375" w:rsidRPr="00302375" w:rsidRDefault="00302375" w:rsidP="00302375">
      <w:pPr>
        <w:pStyle w:val="Corpotesto"/>
        <w:spacing w:before="4"/>
        <w:rPr>
          <w:rFonts w:ascii="Titillium Web" w:hAnsi="Titillium Web"/>
          <w:b/>
          <w:sz w:val="10"/>
          <w:szCs w:val="10"/>
          <w:lang w:val="it-IT"/>
        </w:rPr>
      </w:pPr>
    </w:p>
    <w:p w14:paraId="734CB4D8" w14:textId="77777777" w:rsidR="00302375" w:rsidRPr="00302375" w:rsidRDefault="00302375" w:rsidP="00302375">
      <w:pPr>
        <w:spacing w:before="51"/>
        <w:ind w:right="125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raggiungendo (in termini di conoscenze, competenze e capacità) i seguenti livelli:</w:t>
      </w:r>
    </w:p>
    <w:p w14:paraId="60C2C990" w14:textId="77777777" w:rsidR="00302375" w:rsidRPr="00302375" w:rsidRDefault="00302375" w:rsidP="00302375">
      <w:pPr>
        <w:pStyle w:val="Corpotesto"/>
        <w:rPr>
          <w:rFonts w:ascii="Titillium Web" w:hAnsi="Titillium Web"/>
          <w:b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21"/>
      </w:tblGrid>
      <w:tr w:rsidR="00302375" w:rsidRPr="00302375" w14:paraId="4EF53EB4" w14:textId="77777777" w:rsidTr="00393AC3">
        <w:trPr>
          <w:trHeight w:val="1989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BB8656" w14:textId="77777777" w:rsidR="00302375" w:rsidRPr="00302375" w:rsidRDefault="00302375" w:rsidP="00393AC3">
            <w:pPr>
              <w:pStyle w:val="TableParagraph"/>
              <w:spacing w:before="6"/>
              <w:rPr>
                <w:rFonts w:ascii="Titillium Web" w:hAnsi="Titillium Web"/>
                <w:b/>
                <w:sz w:val="20"/>
                <w:szCs w:val="20"/>
                <w:lang w:val="it-IT"/>
              </w:rPr>
            </w:pPr>
          </w:p>
          <w:p w14:paraId="541D4FBB" w14:textId="77777777" w:rsidR="00302375" w:rsidRPr="00302375" w:rsidRDefault="00302375" w:rsidP="00393AC3">
            <w:pPr>
              <w:pStyle w:val="TableParagraph"/>
              <w:spacing w:before="1"/>
              <w:ind w:left="405"/>
              <w:rPr>
                <w:rFonts w:ascii="Titillium Web" w:hAnsi="Titillium Web"/>
                <w:b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A582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2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padronanza completa e autonomo approfondimento dei contenuti</w:t>
            </w:r>
          </w:p>
          <w:p w14:paraId="2C422746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padronanza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approfondita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dei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contenuti</w:t>
            </w:r>
            <w:proofErr w:type="spellEnd"/>
          </w:p>
          <w:p w14:paraId="00E96101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3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padronanza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dei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contenuti</w:t>
            </w:r>
            <w:proofErr w:type="spellEnd"/>
          </w:p>
          <w:p w14:paraId="143B1C29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buona assimilazione dei contenuti</w:t>
            </w:r>
          </w:p>
          <w:p w14:paraId="3AB41E99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assimilazione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essenziale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pacing w:val="-2"/>
                <w:sz w:val="20"/>
                <w:szCs w:val="20"/>
              </w:rPr>
              <w:t>dei</w:t>
            </w:r>
            <w:proofErr w:type="spellEnd"/>
            <w:r w:rsidRPr="00302375">
              <w:rPr>
                <w:rFonts w:ascii="Titillium Web" w:hAnsi="Titillium Web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contenuti</w:t>
            </w:r>
            <w:proofErr w:type="spellEnd"/>
          </w:p>
          <w:p w14:paraId="2B06A06C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superficiale e/o settoriale assimilazione dei contenuti</w:t>
            </w:r>
          </w:p>
          <w:p w14:paraId="3845204F" w14:textId="77777777" w:rsidR="00302375" w:rsidRPr="00302375" w:rsidRDefault="00302375" w:rsidP="0030237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" w:line="265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gravi carenze nella memorizzazione dei contenuti</w:t>
            </w:r>
          </w:p>
        </w:tc>
      </w:tr>
      <w:tr w:rsidR="00302375" w:rsidRPr="00302375" w14:paraId="24CE7EEA" w14:textId="77777777" w:rsidTr="00393AC3">
        <w:trPr>
          <w:trHeight w:val="2779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736E96" w14:textId="77777777" w:rsidR="00302375" w:rsidRPr="00302375" w:rsidRDefault="00302375" w:rsidP="00393AC3">
            <w:pPr>
              <w:pStyle w:val="TableParagraph"/>
              <w:spacing w:before="6"/>
              <w:rPr>
                <w:rFonts w:ascii="Titillium Web" w:hAnsi="Titillium Web"/>
                <w:b/>
                <w:sz w:val="20"/>
                <w:szCs w:val="20"/>
                <w:lang w:val="it-IT"/>
              </w:rPr>
            </w:pPr>
          </w:p>
          <w:p w14:paraId="34663940" w14:textId="77777777" w:rsidR="00302375" w:rsidRPr="00302375" w:rsidRDefault="00302375" w:rsidP="00393AC3">
            <w:pPr>
              <w:pStyle w:val="TableParagraph"/>
              <w:spacing w:before="1"/>
              <w:ind w:left="763"/>
              <w:rPr>
                <w:rFonts w:ascii="Titillium Web" w:hAnsi="Titillium Web"/>
                <w:b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Competenze</w:t>
            </w:r>
            <w:proofErr w:type="spellEnd"/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0E09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line="282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abilità stabili, corrette ed autonome di comprendere, applicare e argomentare</w:t>
            </w:r>
          </w:p>
          <w:p w14:paraId="66BA5B8A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1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abilità corrette ed autonome di comprendere ed applicare</w:t>
            </w:r>
          </w:p>
          <w:p w14:paraId="1656A908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ind w:right="96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abilità acquisite ma non stabili di comprendere e applicare teorie, concetti in situazioni di apprendimento note</w:t>
            </w:r>
          </w:p>
          <w:p w14:paraId="159F60F7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ind w:right="93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parziale acquisizione delle abilità di applicazione di concetti e procedimenti in situazioni semplici di apprendimento</w:t>
            </w:r>
          </w:p>
          <w:p w14:paraId="1E579B08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ind w:right="97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incertezza nella comprensione e applicazione di concetti e procedimenti in situazioni semplici di apprendimento</w:t>
            </w:r>
          </w:p>
          <w:p w14:paraId="21E33755" w14:textId="77777777" w:rsidR="00302375" w:rsidRPr="00302375" w:rsidRDefault="00302375" w:rsidP="00302375">
            <w:pPr>
              <w:pStyle w:val="TableParagraph"/>
              <w:numPr>
                <w:ilvl w:val="0"/>
                <w:numId w:val="15"/>
              </w:numPr>
              <w:tabs>
                <w:tab w:val="left" w:pos="841"/>
              </w:tabs>
              <w:spacing w:before="13" w:line="266" w:lineRule="exact"/>
              <w:ind w:right="95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carenza nella comprensione e applicazione di concetti e procedimenti anche in situazioni semplici di apprendimento</w:t>
            </w:r>
          </w:p>
        </w:tc>
      </w:tr>
      <w:tr w:rsidR="00302375" w:rsidRPr="00302375" w14:paraId="76B78175" w14:textId="77777777" w:rsidTr="00393AC3">
        <w:trPr>
          <w:trHeight w:val="2512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E791FB" w14:textId="77777777" w:rsidR="00302375" w:rsidRPr="00302375" w:rsidRDefault="00302375" w:rsidP="00393AC3">
            <w:pPr>
              <w:pStyle w:val="TableParagraph"/>
              <w:spacing w:before="114" w:line="244" w:lineRule="auto"/>
              <w:ind w:left="736" w:right="266" w:hanging="459"/>
              <w:rPr>
                <w:rFonts w:ascii="Titillium Web" w:hAnsi="Titillium Web"/>
                <w:b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Capacità</w:t>
            </w:r>
            <w:proofErr w:type="spellEnd"/>
            <w:r w:rsidRPr="00302375">
              <w:rPr>
                <w:rFonts w:ascii="Titillium Web" w:hAnsi="Titillium Web"/>
                <w:b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critiche</w:t>
            </w:r>
            <w:proofErr w:type="spellEnd"/>
            <w:r w:rsidRPr="00302375">
              <w:rPr>
                <w:rFonts w:ascii="Titillium Web" w:hAnsi="Titillium Web"/>
                <w:b/>
                <w:sz w:val="20"/>
                <w:szCs w:val="20"/>
              </w:rPr>
              <w:t xml:space="preserve"> ed </w:t>
            </w:r>
            <w:proofErr w:type="spellStart"/>
            <w:r w:rsidRPr="00302375">
              <w:rPr>
                <w:rFonts w:ascii="Titillium Web" w:hAnsi="Titillium Web"/>
                <w:b/>
                <w:sz w:val="20"/>
                <w:szCs w:val="20"/>
              </w:rPr>
              <w:t>espressive</w:t>
            </w:r>
            <w:proofErr w:type="spellEnd"/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FBC9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2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utilizzo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delle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capacità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critico-valutative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anche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in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situazioni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</w:r>
            <w:r w:rsidRPr="00302375">
              <w:rPr>
                <w:rFonts w:ascii="Titillium Web" w:hAnsi="Titillium Web"/>
                <w:spacing w:val="-10"/>
                <w:sz w:val="20"/>
                <w:szCs w:val="20"/>
                <w:lang w:val="it-IT"/>
              </w:rPr>
              <w:t xml:space="preserve">di 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apprendimento nuove e complesse</w:t>
            </w:r>
          </w:p>
          <w:p w14:paraId="6EE3314C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1681"/>
                <w:tab w:val="left" w:pos="2327"/>
                <w:tab w:val="left" w:pos="3277"/>
                <w:tab w:val="left" w:pos="5227"/>
                <w:tab w:val="left" w:pos="5546"/>
                <w:tab w:val="left" w:pos="7260"/>
                <w:tab w:val="left" w:pos="8011"/>
                <w:tab w:val="left" w:pos="8385"/>
                <w:tab w:val="left" w:pos="9448"/>
              </w:tabs>
              <w:spacing w:before="5" w:line="235" w:lineRule="auto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utilizzo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delle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capacità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critico-valutative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anche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in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  <w:t>situazioni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ab/>
            </w:r>
            <w:r w:rsidRPr="00302375">
              <w:rPr>
                <w:rFonts w:ascii="Titillium Web" w:hAnsi="Titillium Web"/>
                <w:spacing w:val="-10"/>
                <w:sz w:val="20"/>
                <w:szCs w:val="20"/>
                <w:lang w:val="it-IT"/>
              </w:rPr>
              <w:t xml:space="preserve">di </w:t>
            </w: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apprendimento nuove</w:t>
            </w:r>
          </w:p>
          <w:p w14:paraId="1CE72460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2"/>
              <w:ind w:right="94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utilizzo delle capacità 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rielaborative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 xml:space="preserve"> in situazioni di apprendimento note e/o nuove di media complessità</w:t>
            </w:r>
          </w:p>
          <w:p w14:paraId="6A6B42C6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83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parziale autonomia nella rielaborazione e nella valutazione</w:t>
            </w:r>
          </w:p>
          <w:p w14:paraId="2FEDA635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before="2" w:line="284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limitata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capacità</w:t>
            </w:r>
            <w:proofErr w:type="spellEnd"/>
            <w:r w:rsidRPr="00302375">
              <w:rPr>
                <w:rFonts w:ascii="Titillium Web" w:hAnsi="Titillium Web"/>
                <w:sz w:val="20"/>
                <w:szCs w:val="20"/>
              </w:rPr>
              <w:t xml:space="preserve"> 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</w:rPr>
              <w:t>rielaborativa</w:t>
            </w:r>
            <w:proofErr w:type="spellEnd"/>
          </w:p>
          <w:p w14:paraId="4B0E17E5" w14:textId="77777777" w:rsidR="00302375" w:rsidRPr="00302375" w:rsidRDefault="00302375" w:rsidP="00302375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67" w:lineRule="exact"/>
              <w:ind w:hanging="361"/>
              <w:jc w:val="both"/>
              <w:rPr>
                <w:rFonts w:ascii="Titillium Web" w:hAnsi="Titillium Web"/>
                <w:sz w:val="20"/>
                <w:szCs w:val="20"/>
                <w:lang w:val="it-IT"/>
              </w:rPr>
            </w:pPr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carenza a livello logico-</w:t>
            </w:r>
            <w:proofErr w:type="spellStart"/>
            <w:r w:rsidRPr="00302375">
              <w:rPr>
                <w:rFonts w:ascii="Titillium Web" w:hAnsi="Titillium Web"/>
                <w:sz w:val="20"/>
                <w:szCs w:val="20"/>
                <w:lang w:val="it-IT"/>
              </w:rPr>
              <w:t>rielaborativo</w:t>
            </w:r>
            <w:proofErr w:type="spellEnd"/>
          </w:p>
        </w:tc>
      </w:tr>
    </w:tbl>
    <w:p w14:paraId="78EE5A77" w14:textId="77777777" w:rsidR="00302375" w:rsidRPr="00302375" w:rsidRDefault="00302375" w:rsidP="00302375">
      <w:pPr>
        <w:pStyle w:val="Corpotesto"/>
        <w:spacing w:before="10"/>
        <w:rPr>
          <w:rFonts w:ascii="Titillium Web" w:hAnsi="Titillium Web"/>
          <w:b/>
          <w:lang w:val="it-IT"/>
        </w:rPr>
      </w:pPr>
    </w:p>
    <w:p w14:paraId="070F6712" w14:textId="77777777" w:rsidR="00302375" w:rsidRPr="00302375" w:rsidRDefault="00302375" w:rsidP="00302375">
      <w:pPr>
        <w:spacing w:before="52"/>
        <w:ind w:right="114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lastRenderedPageBreak/>
        <w:t>IL CONSIGLIO DI CLASSE</w:t>
      </w:r>
    </w:p>
    <w:p w14:paraId="74F1DA3A" w14:textId="77777777" w:rsidR="00302375" w:rsidRPr="00302375" w:rsidRDefault="00302375" w:rsidP="00302375">
      <w:pPr>
        <w:pStyle w:val="Corpotesto"/>
        <w:spacing w:before="11"/>
        <w:rPr>
          <w:rFonts w:ascii="Titillium Web" w:hAnsi="Titillium Web"/>
          <w:b/>
          <w:lang w:val="it-IT"/>
        </w:rPr>
      </w:pPr>
    </w:p>
    <w:p w14:paraId="7D4DE837" w14:textId="77777777" w:rsidR="00302375" w:rsidRPr="00302375" w:rsidRDefault="00302375" w:rsidP="00302375">
      <w:pPr>
        <w:spacing w:before="1"/>
        <w:ind w:right="124"/>
        <w:jc w:val="center"/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considerati tutti gli elementi di giudizio, sopra analiticamente elencati, accertato che:</w:t>
      </w:r>
    </w:p>
    <w:p w14:paraId="30D27DA4" w14:textId="77777777" w:rsidR="00302375" w:rsidRPr="00302375" w:rsidRDefault="00302375" w:rsidP="00302375">
      <w:pPr>
        <w:pStyle w:val="Corpotesto"/>
        <w:spacing w:before="12"/>
        <w:rPr>
          <w:rFonts w:ascii="Titillium Web" w:hAnsi="Titillium Web"/>
          <w:b/>
          <w:lang w:val="it-IT"/>
        </w:rPr>
      </w:pPr>
    </w:p>
    <w:p w14:paraId="162AD991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 xml:space="preserve">l’alunno/a presenta nelle singole discipline </w:t>
      </w:r>
      <w:r w:rsidRPr="00302375">
        <w:rPr>
          <w:rFonts w:ascii="Titillium Web" w:hAnsi="Titillium Web"/>
          <w:sz w:val="20"/>
          <w:szCs w:val="20"/>
          <w:lang w:val="it-IT"/>
        </w:rPr>
        <w:t>tutte valutazioni positive</w:t>
      </w:r>
    </w:p>
    <w:p w14:paraId="04E9531D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ind w:right="352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 xml:space="preserve">l’alunno/a </w:t>
      </w:r>
      <w:r w:rsidRPr="00302375">
        <w:rPr>
          <w:rFonts w:ascii="Titillium Web" w:hAnsi="Titillium Web"/>
          <w:sz w:val="20"/>
          <w:szCs w:val="20"/>
          <w:lang w:val="it-IT"/>
        </w:rPr>
        <w:t>pur presentando qualche lacuna nella preparazione, risulta comunque in grado di sostenere la prova d’esame con possibilità di esito positivo</w:t>
      </w:r>
    </w:p>
    <w:p w14:paraId="0626454C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ind w:right="350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 xml:space="preserve">l’alunno/a </w:t>
      </w:r>
      <w:r w:rsidRPr="00302375">
        <w:rPr>
          <w:rFonts w:ascii="Titillium Web" w:hAnsi="Titillium Web"/>
          <w:sz w:val="20"/>
          <w:szCs w:val="20"/>
          <w:lang w:val="it-IT"/>
        </w:rPr>
        <w:t>presenta valutazioni insufficienti in una o più discipline e non sempre ha manifestato nel corso dell’anno un impegno adeguato a colmare le lacune accertate</w:t>
      </w:r>
    </w:p>
    <w:p w14:paraId="053D2C36" w14:textId="77777777" w:rsidR="00302375" w:rsidRPr="00302375" w:rsidRDefault="00302375" w:rsidP="00302375">
      <w:pPr>
        <w:pStyle w:val="Corpotesto"/>
        <w:spacing w:before="1"/>
        <w:rPr>
          <w:rFonts w:ascii="Titillium Web" w:hAnsi="Titillium Web"/>
          <w:lang w:val="it-IT"/>
        </w:rPr>
      </w:pPr>
    </w:p>
    <w:p w14:paraId="16D5BE8E" w14:textId="77777777" w:rsidR="00302375" w:rsidRPr="00302375" w:rsidRDefault="00302375" w:rsidP="00302375">
      <w:pPr>
        <w:pStyle w:val="Titolo1"/>
        <w:ind w:right="119"/>
        <w:jc w:val="center"/>
        <w:rPr>
          <w:rFonts w:ascii="Titillium Web" w:hAnsi="Titillium Web"/>
          <w:b w:val="0"/>
          <w:bCs w:val="0"/>
          <w:sz w:val="20"/>
          <w:szCs w:val="20"/>
        </w:rPr>
      </w:pPr>
      <w:r w:rsidRPr="00302375">
        <w:rPr>
          <w:rFonts w:ascii="Titillium Web" w:hAnsi="Titillium Web"/>
          <w:sz w:val="20"/>
          <w:szCs w:val="20"/>
        </w:rPr>
        <w:t>DELIBERA</w:t>
      </w:r>
    </w:p>
    <w:p w14:paraId="20FC0423" w14:textId="77777777" w:rsidR="00302375" w:rsidRPr="00302375" w:rsidRDefault="00302375" w:rsidP="00302375">
      <w:pPr>
        <w:pStyle w:val="Corpotesto"/>
        <w:rPr>
          <w:rFonts w:ascii="Titillium Web" w:hAnsi="Titillium Web"/>
          <w:b/>
        </w:rPr>
      </w:pPr>
    </w:p>
    <w:p w14:paraId="7F376F2E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l’ammissione dell’alunno/a all’Esame di Stato</w:t>
      </w:r>
    </w:p>
    <w:p w14:paraId="0CB127F5" w14:textId="77777777" w:rsidR="00302375" w:rsidRPr="00302375" w:rsidRDefault="00302375" w:rsidP="00302375">
      <w:pPr>
        <w:pStyle w:val="Paragrafoelenco"/>
        <w:numPr>
          <w:ilvl w:val="0"/>
          <w:numId w:val="17"/>
        </w:numPr>
        <w:tabs>
          <w:tab w:val="left" w:pos="953"/>
        </w:tabs>
        <w:rPr>
          <w:rFonts w:ascii="Titillium Web" w:hAnsi="Titillium Web"/>
          <w:b/>
          <w:sz w:val="20"/>
          <w:szCs w:val="20"/>
          <w:lang w:val="it-IT"/>
        </w:rPr>
      </w:pPr>
      <w:r w:rsidRPr="00302375">
        <w:rPr>
          <w:rFonts w:ascii="Titillium Web" w:hAnsi="Titillium Web"/>
          <w:b/>
          <w:sz w:val="20"/>
          <w:szCs w:val="20"/>
          <w:lang w:val="it-IT"/>
        </w:rPr>
        <w:t>la non ammissione dell’alunno/a all’Esame di Sato</w:t>
      </w:r>
    </w:p>
    <w:p w14:paraId="03569961" w14:textId="77777777" w:rsidR="00302375" w:rsidRPr="00302375" w:rsidRDefault="00302375" w:rsidP="00302375">
      <w:pPr>
        <w:pStyle w:val="Corpotesto"/>
        <w:rPr>
          <w:rFonts w:ascii="Titillium Web" w:hAnsi="Titillium Web"/>
          <w:b/>
          <w:lang w:val="it-IT"/>
        </w:rPr>
      </w:pPr>
    </w:p>
    <w:p w14:paraId="2C46DAA2" w14:textId="77777777" w:rsidR="00302375" w:rsidRPr="00302375" w:rsidRDefault="00302375" w:rsidP="00302375">
      <w:pPr>
        <w:pStyle w:val="Corpotesto"/>
        <w:rPr>
          <w:rFonts w:ascii="Titillium Web" w:hAnsi="Titillium Web"/>
          <w:b/>
          <w:lang w:val="it-IT"/>
        </w:rPr>
      </w:pPr>
    </w:p>
    <w:p w14:paraId="353E3BC3" w14:textId="77777777" w:rsidR="00302375" w:rsidRPr="00302375" w:rsidRDefault="00302375" w:rsidP="00302375">
      <w:pPr>
        <w:pStyle w:val="Corpotesto"/>
        <w:rPr>
          <w:rFonts w:ascii="Titillium Web" w:hAnsi="Titillium Web"/>
          <w:b/>
          <w:lang w:val="it-IT"/>
        </w:rPr>
      </w:pPr>
    </w:p>
    <w:p w14:paraId="2F87898C" w14:textId="77777777" w:rsidR="00302375" w:rsidRPr="00302375" w:rsidRDefault="00302375" w:rsidP="00302375">
      <w:pPr>
        <w:spacing w:before="196"/>
        <w:ind w:left="232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 xml:space="preserve">Marsala, </w:t>
      </w:r>
      <w:r w:rsidRPr="00302375">
        <w:rPr>
          <w:rFonts w:asciiTheme="minorHAnsi" w:hAnsiTheme="minorHAnsi" w:cstheme="minorHAnsi"/>
          <w:sz w:val="20"/>
          <w:szCs w:val="20"/>
          <w:lang w:val="it-IT"/>
        </w:rPr>
        <w:t>___________________</w:t>
      </w:r>
    </w:p>
    <w:p w14:paraId="7DB4944D" w14:textId="77777777" w:rsidR="00302375" w:rsidRPr="00302375" w:rsidRDefault="00302375" w:rsidP="00302375">
      <w:pPr>
        <w:pStyle w:val="Corpotesto"/>
        <w:rPr>
          <w:rFonts w:ascii="Titillium Web" w:hAnsi="Titillium Web"/>
          <w:lang w:val="it-IT"/>
        </w:rPr>
      </w:pPr>
    </w:p>
    <w:p w14:paraId="13AA4304" w14:textId="77777777" w:rsidR="00302375" w:rsidRPr="00302375" w:rsidRDefault="00302375" w:rsidP="00302375">
      <w:pPr>
        <w:pStyle w:val="Corpotesto"/>
        <w:spacing w:before="10"/>
        <w:rPr>
          <w:rFonts w:ascii="Titillium Web" w:hAnsi="Titillium Web"/>
          <w:lang w:val="it-IT"/>
        </w:rPr>
      </w:pPr>
    </w:p>
    <w:p w14:paraId="05D99971" w14:textId="77777777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 xml:space="preserve">              </w:t>
      </w:r>
    </w:p>
    <w:p w14:paraId="07E0453E" w14:textId="77777777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41CD100C" w14:textId="2835CF63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 xml:space="preserve">                </w:t>
      </w:r>
      <w:r>
        <w:rPr>
          <w:rFonts w:ascii="Titillium Web" w:hAnsi="Titillium Web"/>
          <w:sz w:val="20"/>
          <w:szCs w:val="20"/>
          <w:lang w:val="it-IT"/>
        </w:rPr>
        <w:t xml:space="preserve">   </w:t>
      </w:r>
      <w:r w:rsidRPr="00302375">
        <w:rPr>
          <w:rFonts w:ascii="Titillium Web" w:hAnsi="Titillium Web"/>
          <w:sz w:val="20"/>
          <w:szCs w:val="20"/>
          <w:lang w:val="it-IT"/>
        </w:rPr>
        <w:t>Il Coordinatore</w:t>
      </w:r>
      <w:r w:rsidRPr="00302375">
        <w:rPr>
          <w:rFonts w:ascii="Titillium Web" w:hAnsi="Titillium Web"/>
          <w:sz w:val="20"/>
          <w:szCs w:val="20"/>
          <w:lang w:val="it-IT"/>
        </w:rPr>
        <w:tab/>
      </w:r>
    </w:p>
    <w:p w14:paraId="72ED82DC" w14:textId="77777777" w:rsidR="00302375" w:rsidRPr="00302375" w:rsidRDefault="00302375" w:rsidP="00302375">
      <w:pPr>
        <w:jc w:val="both"/>
        <w:rPr>
          <w:rFonts w:ascii="Titillium Web" w:hAnsi="Titillium Web"/>
          <w:sz w:val="20"/>
          <w:szCs w:val="20"/>
          <w:lang w:val="it-IT"/>
        </w:rPr>
      </w:pPr>
    </w:p>
    <w:p w14:paraId="41EA2F83" w14:textId="1CC21E58" w:rsidR="002121F3" w:rsidRPr="00302375" w:rsidRDefault="00302375" w:rsidP="00302375">
      <w:pPr>
        <w:jc w:val="both"/>
        <w:rPr>
          <w:rFonts w:asciiTheme="minorHAnsi" w:hAnsiTheme="minorHAnsi" w:cstheme="minorHAnsi"/>
          <w:kern w:val="2"/>
          <w:sz w:val="18"/>
          <w:szCs w:val="18"/>
          <w:lang w:val="it-IT"/>
        </w:rPr>
      </w:pPr>
      <w:r w:rsidRPr="00302375">
        <w:rPr>
          <w:rFonts w:asciiTheme="minorHAnsi" w:hAnsiTheme="minorHAnsi" w:cstheme="minorHAnsi"/>
          <w:sz w:val="20"/>
          <w:szCs w:val="20"/>
          <w:lang w:val="it-IT"/>
        </w:rPr>
        <w:t>____________________________</w:t>
      </w:r>
    </w:p>
    <w:p w14:paraId="1BFA52D1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7B3F224C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4E493E9F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3785F46F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5DF20365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0DDF9A8F" w14:textId="77777777" w:rsidR="002121F3" w:rsidRDefault="002121F3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4A000248" w14:textId="77777777" w:rsidR="00860E28" w:rsidRDefault="00860E28" w:rsidP="00247201">
      <w:pPr>
        <w:jc w:val="right"/>
        <w:rPr>
          <w:rFonts w:ascii="Titillium Web" w:hAnsi="Titillium Web"/>
          <w:kern w:val="2"/>
          <w:sz w:val="18"/>
          <w:szCs w:val="18"/>
          <w:lang w:val="it-IT"/>
        </w:rPr>
      </w:pPr>
    </w:p>
    <w:p w14:paraId="23E4E9A4" w14:textId="2AA36425" w:rsidR="00247201" w:rsidRPr="00302375" w:rsidRDefault="00C61BB4" w:rsidP="00247201">
      <w:pPr>
        <w:jc w:val="right"/>
        <w:rPr>
          <w:rFonts w:ascii="Titillium Web" w:hAnsi="Titillium Web"/>
          <w:sz w:val="20"/>
          <w:szCs w:val="20"/>
          <w:lang w:val="it-IT"/>
        </w:rPr>
      </w:pPr>
      <w:proofErr w:type="spellStart"/>
      <w:r w:rsidRPr="00302375">
        <w:rPr>
          <w:rFonts w:ascii="Titillium Web" w:hAnsi="Titillium Web"/>
          <w:kern w:val="2"/>
          <w:sz w:val="20"/>
          <w:szCs w:val="20"/>
          <w:lang w:val="it-IT"/>
        </w:rPr>
        <w:t>Loana</w:t>
      </w:r>
      <w:proofErr w:type="spellEnd"/>
      <w:r w:rsidRPr="00302375">
        <w:rPr>
          <w:rFonts w:ascii="Titillium Web" w:hAnsi="Titillium Web"/>
          <w:kern w:val="2"/>
          <w:sz w:val="20"/>
          <w:szCs w:val="20"/>
          <w:lang w:val="it-IT"/>
        </w:rPr>
        <w:t xml:space="preserve"> Giacalone</w:t>
      </w:r>
    </w:p>
    <w:p w14:paraId="1FE403A9" w14:textId="77777777" w:rsidR="00247201" w:rsidRPr="00302375" w:rsidRDefault="00C61BB4" w:rsidP="00247201">
      <w:pPr>
        <w:jc w:val="right"/>
        <w:rPr>
          <w:rFonts w:ascii="Titillium Web" w:hAnsi="Titillium Web"/>
          <w:i/>
          <w:iCs/>
          <w:kern w:val="2"/>
          <w:sz w:val="20"/>
          <w:szCs w:val="20"/>
          <w:lang w:val="it-IT"/>
        </w:rPr>
      </w:pPr>
      <w:r w:rsidRPr="00302375">
        <w:rPr>
          <w:rFonts w:ascii="Titillium Web" w:hAnsi="Titillium Web"/>
          <w:sz w:val="20"/>
          <w:szCs w:val="20"/>
          <w:lang w:val="it-IT"/>
        </w:rPr>
        <w:t>Dirigente I.T.E.T. “G. Garibaldi”</w:t>
      </w:r>
    </w:p>
    <w:p w14:paraId="3A25856D" w14:textId="4ACB235D" w:rsidR="000045DA" w:rsidRPr="00CF6824" w:rsidRDefault="00247201" w:rsidP="00281B02">
      <w:pPr>
        <w:jc w:val="right"/>
        <w:rPr>
          <w:lang w:val="it-IT"/>
        </w:rPr>
      </w:pPr>
      <w:r w:rsidRPr="00302375">
        <w:rPr>
          <w:rFonts w:ascii="Titillium Web" w:hAnsi="Titillium Web"/>
          <w:i/>
          <w:iCs/>
          <w:kern w:val="2"/>
          <w:sz w:val="20"/>
          <w:szCs w:val="20"/>
          <w:lang w:val="it-IT"/>
        </w:rPr>
        <w:t>Firma autografa sostitutiva a mezzo stampa ai sensi dell’art.3 comma 2 del D.lgs. 39/1993</w:t>
      </w:r>
    </w:p>
    <w:sectPr w:rsidR="000045DA" w:rsidRPr="00CF6824" w:rsidSect="00A96562">
      <w:headerReference w:type="default" r:id="rId8"/>
      <w:footerReference w:type="default" r:id="rId9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B4AE" w14:textId="77777777" w:rsidR="00FD3B8A" w:rsidRDefault="00FD3B8A">
      <w:r>
        <w:separator/>
      </w:r>
    </w:p>
  </w:endnote>
  <w:endnote w:type="continuationSeparator" w:id="0">
    <w:p w14:paraId="09FA2C1D" w14:textId="77777777" w:rsidR="00FD3B8A" w:rsidRDefault="00FD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302375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B1E2" w14:textId="77777777" w:rsidR="00FD3B8A" w:rsidRDefault="00FD3B8A">
      <w:r>
        <w:separator/>
      </w:r>
    </w:p>
  </w:footnote>
  <w:footnote w:type="continuationSeparator" w:id="0">
    <w:p w14:paraId="0FA77F46" w14:textId="77777777" w:rsidR="00FD3B8A" w:rsidRDefault="00FD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0FC08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53C4"/>
    <w:multiLevelType w:val="hybridMultilevel"/>
    <w:tmpl w:val="8C703762"/>
    <w:lvl w:ilvl="0" w:tplc="3BB4C092">
      <w:numFmt w:val="bullet"/>
      <w:lvlText w:val="□"/>
      <w:lvlJc w:val="left"/>
      <w:pPr>
        <w:ind w:left="952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203CEB10">
      <w:numFmt w:val="bullet"/>
      <w:lvlText w:val="•"/>
      <w:lvlJc w:val="left"/>
      <w:pPr>
        <w:ind w:left="1942" w:hanging="361"/>
      </w:pPr>
      <w:rPr>
        <w:lang w:val="it-IT" w:eastAsia="it-IT" w:bidi="it-IT"/>
      </w:rPr>
    </w:lvl>
    <w:lvl w:ilvl="2" w:tplc="423AF8C2">
      <w:numFmt w:val="bullet"/>
      <w:lvlText w:val="•"/>
      <w:lvlJc w:val="left"/>
      <w:pPr>
        <w:ind w:left="2925" w:hanging="361"/>
      </w:pPr>
      <w:rPr>
        <w:lang w:val="it-IT" w:eastAsia="it-IT" w:bidi="it-IT"/>
      </w:rPr>
    </w:lvl>
    <w:lvl w:ilvl="3" w:tplc="BC6C1286">
      <w:numFmt w:val="bullet"/>
      <w:lvlText w:val="•"/>
      <w:lvlJc w:val="left"/>
      <w:pPr>
        <w:ind w:left="3907" w:hanging="361"/>
      </w:pPr>
      <w:rPr>
        <w:lang w:val="it-IT" w:eastAsia="it-IT" w:bidi="it-IT"/>
      </w:rPr>
    </w:lvl>
    <w:lvl w:ilvl="4" w:tplc="0E682998">
      <w:numFmt w:val="bullet"/>
      <w:lvlText w:val="•"/>
      <w:lvlJc w:val="left"/>
      <w:pPr>
        <w:ind w:left="4890" w:hanging="361"/>
      </w:pPr>
      <w:rPr>
        <w:lang w:val="it-IT" w:eastAsia="it-IT" w:bidi="it-IT"/>
      </w:rPr>
    </w:lvl>
    <w:lvl w:ilvl="5" w:tplc="16BC7552">
      <w:numFmt w:val="bullet"/>
      <w:lvlText w:val="•"/>
      <w:lvlJc w:val="left"/>
      <w:pPr>
        <w:ind w:left="5873" w:hanging="361"/>
      </w:pPr>
      <w:rPr>
        <w:lang w:val="it-IT" w:eastAsia="it-IT" w:bidi="it-IT"/>
      </w:rPr>
    </w:lvl>
    <w:lvl w:ilvl="6" w:tplc="3F62EE68">
      <w:numFmt w:val="bullet"/>
      <w:lvlText w:val="•"/>
      <w:lvlJc w:val="left"/>
      <w:pPr>
        <w:ind w:left="6855" w:hanging="361"/>
      </w:pPr>
      <w:rPr>
        <w:lang w:val="it-IT" w:eastAsia="it-IT" w:bidi="it-IT"/>
      </w:rPr>
    </w:lvl>
    <w:lvl w:ilvl="7" w:tplc="C0B20AD8">
      <w:numFmt w:val="bullet"/>
      <w:lvlText w:val="•"/>
      <w:lvlJc w:val="left"/>
      <w:pPr>
        <w:ind w:left="7838" w:hanging="361"/>
      </w:pPr>
      <w:rPr>
        <w:lang w:val="it-IT" w:eastAsia="it-IT" w:bidi="it-IT"/>
      </w:rPr>
    </w:lvl>
    <w:lvl w:ilvl="8" w:tplc="73388AC8">
      <w:numFmt w:val="bullet"/>
      <w:lvlText w:val="•"/>
      <w:lvlJc w:val="left"/>
      <w:pPr>
        <w:ind w:left="8821" w:hanging="361"/>
      </w:pPr>
      <w:rPr>
        <w:lang w:val="it-IT" w:eastAsia="it-IT" w:bidi="it-IT"/>
      </w:rPr>
    </w:lvl>
  </w:abstractNum>
  <w:abstractNum w:abstractNumId="3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75B"/>
    <w:multiLevelType w:val="hybridMultilevel"/>
    <w:tmpl w:val="2EE6BCE8"/>
    <w:lvl w:ilvl="0" w:tplc="AFAE43C6">
      <w:numFmt w:val="bullet"/>
      <w:lvlText w:val="□"/>
      <w:lvlJc w:val="left"/>
      <w:pPr>
        <w:ind w:left="82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51A0B66E">
      <w:numFmt w:val="bullet"/>
      <w:lvlText w:val="•"/>
      <w:lvlJc w:val="left"/>
      <w:pPr>
        <w:ind w:left="1709" w:hanging="360"/>
      </w:pPr>
      <w:rPr>
        <w:lang w:val="it-IT" w:eastAsia="it-IT" w:bidi="it-IT"/>
      </w:rPr>
    </w:lvl>
    <w:lvl w:ilvl="2" w:tplc="38988176">
      <w:numFmt w:val="bullet"/>
      <w:lvlText w:val="•"/>
      <w:lvlJc w:val="left"/>
      <w:pPr>
        <w:ind w:left="2598" w:hanging="360"/>
      </w:pPr>
      <w:rPr>
        <w:lang w:val="it-IT" w:eastAsia="it-IT" w:bidi="it-IT"/>
      </w:rPr>
    </w:lvl>
    <w:lvl w:ilvl="3" w:tplc="25E4013A">
      <w:numFmt w:val="bullet"/>
      <w:lvlText w:val="•"/>
      <w:lvlJc w:val="left"/>
      <w:pPr>
        <w:ind w:left="3487" w:hanging="360"/>
      </w:pPr>
      <w:rPr>
        <w:lang w:val="it-IT" w:eastAsia="it-IT" w:bidi="it-IT"/>
      </w:rPr>
    </w:lvl>
    <w:lvl w:ilvl="4" w:tplc="5CA0D6B0">
      <w:numFmt w:val="bullet"/>
      <w:lvlText w:val="•"/>
      <w:lvlJc w:val="left"/>
      <w:pPr>
        <w:ind w:left="4376" w:hanging="360"/>
      </w:pPr>
      <w:rPr>
        <w:lang w:val="it-IT" w:eastAsia="it-IT" w:bidi="it-IT"/>
      </w:rPr>
    </w:lvl>
    <w:lvl w:ilvl="5" w:tplc="9B906A06">
      <w:numFmt w:val="bullet"/>
      <w:lvlText w:val="•"/>
      <w:lvlJc w:val="left"/>
      <w:pPr>
        <w:ind w:left="5265" w:hanging="360"/>
      </w:pPr>
      <w:rPr>
        <w:lang w:val="it-IT" w:eastAsia="it-IT" w:bidi="it-IT"/>
      </w:rPr>
    </w:lvl>
    <w:lvl w:ilvl="6" w:tplc="07CA1382">
      <w:numFmt w:val="bullet"/>
      <w:lvlText w:val="•"/>
      <w:lvlJc w:val="left"/>
      <w:pPr>
        <w:ind w:left="6154" w:hanging="360"/>
      </w:pPr>
      <w:rPr>
        <w:lang w:val="it-IT" w:eastAsia="it-IT" w:bidi="it-IT"/>
      </w:rPr>
    </w:lvl>
    <w:lvl w:ilvl="7" w:tplc="A2284114">
      <w:numFmt w:val="bullet"/>
      <w:lvlText w:val="•"/>
      <w:lvlJc w:val="left"/>
      <w:pPr>
        <w:ind w:left="7043" w:hanging="360"/>
      </w:pPr>
      <w:rPr>
        <w:lang w:val="it-IT" w:eastAsia="it-IT" w:bidi="it-IT"/>
      </w:rPr>
    </w:lvl>
    <w:lvl w:ilvl="8" w:tplc="E9726AA2">
      <w:numFmt w:val="bullet"/>
      <w:lvlText w:val="•"/>
      <w:lvlJc w:val="left"/>
      <w:pPr>
        <w:ind w:left="7932" w:hanging="360"/>
      </w:pPr>
      <w:rPr>
        <w:lang w:val="it-IT" w:eastAsia="it-IT" w:bidi="it-IT"/>
      </w:rPr>
    </w:lvl>
  </w:abstractNum>
  <w:abstractNum w:abstractNumId="5" w15:restartNumberingAfterBreak="0">
    <w:nsid w:val="3163721A"/>
    <w:multiLevelType w:val="hybridMultilevel"/>
    <w:tmpl w:val="EEA0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45A71"/>
    <w:multiLevelType w:val="hybridMultilevel"/>
    <w:tmpl w:val="C87AA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152A"/>
    <w:multiLevelType w:val="hybridMultilevel"/>
    <w:tmpl w:val="7AC443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9ABAC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9" w15:restartNumberingAfterBreak="0">
    <w:nsid w:val="53AD58E8"/>
    <w:multiLevelType w:val="hybridMultilevel"/>
    <w:tmpl w:val="4DDC6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11" w15:restartNumberingAfterBreak="0">
    <w:nsid w:val="5E51257D"/>
    <w:multiLevelType w:val="hybridMultilevel"/>
    <w:tmpl w:val="B6C67148"/>
    <w:lvl w:ilvl="0" w:tplc="5162B698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931C363A">
      <w:numFmt w:val="bullet"/>
      <w:lvlText w:val="•"/>
      <w:lvlJc w:val="left"/>
      <w:pPr>
        <w:ind w:left="1727" w:hanging="360"/>
      </w:pPr>
      <w:rPr>
        <w:lang w:val="it-IT" w:eastAsia="it-IT" w:bidi="it-IT"/>
      </w:rPr>
    </w:lvl>
    <w:lvl w:ilvl="2" w:tplc="9740E4F0">
      <w:numFmt w:val="bullet"/>
      <w:lvlText w:val="•"/>
      <w:lvlJc w:val="left"/>
      <w:pPr>
        <w:ind w:left="2614" w:hanging="360"/>
      </w:pPr>
      <w:rPr>
        <w:lang w:val="it-IT" w:eastAsia="it-IT" w:bidi="it-IT"/>
      </w:rPr>
    </w:lvl>
    <w:lvl w:ilvl="3" w:tplc="8188CB84">
      <w:numFmt w:val="bullet"/>
      <w:lvlText w:val="•"/>
      <w:lvlJc w:val="left"/>
      <w:pPr>
        <w:ind w:left="3501" w:hanging="360"/>
      </w:pPr>
      <w:rPr>
        <w:lang w:val="it-IT" w:eastAsia="it-IT" w:bidi="it-IT"/>
      </w:rPr>
    </w:lvl>
    <w:lvl w:ilvl="4" w:tplc="3558CD32">
      <w:numFmt w:val="bullet"/>
      <w:lvlText w:val="•"/>
      <w:lvlJc w:val="left"/>
      <w:pPr>
        <w:ind w:left="4388" w:hanging="360"/>
      </w:pPr>
      <w:rPr>
        <w:lang w:val="it-IT" w:eastAsia="it-IT" w:bidi="it-IT"/>
      </w:rPr>
    </w:lvl>
    <w:lvl w:ilvl="5" w:tplc="8BA4B2BE">
      <w:numFmt w:val="bullet"/>
      <w:lvlText w:val="•"/>
      <w:lvlJc w:val="left"/>
      <w:pPr>
        <w:ind w:left="5275" w:hanging="360"/>
      </w:pPr>
      <w:rPr>
        <w:lang w:val="it-IT" w:eastAsia="it-IT" w:bidi="it-IT"/>
      </w:rPr>
    </w:lvl>
    <w:lvl w:ilvl="6" w:tplc="D236F9A4">
      <w:numFmt w:val="bullet"/>
      <w:lvlText w:val="•"/>
      <w:lvlJc w:val="left"/>
      <w:pPr>
        <w:ind w:left="6162" w:hanging="360"/>
      </w:pPr>
      <w:rPr>
        <w:lang w:val="it-IT" w:eastAsia="it-IT" w:bidi="it-IT"/>
      </w:rPr>
    </w:lvl>
    <w:lvl w:ilvl="7" w:tplc="A4FCD576">
      <w:numFmt w:val="bullet"/>
      <w:lvlText w:val="•"/>
      <w:lvlJc w:val="left"/>
      <w:pPr>
        <w:ind w:left="7049" w:hanging="360"/>
      </w:pPr>
      <w:rPr>
        <w:lang w:val="it-IT" w:eastAsia="it-IT" w:bidi="it-IT"/>
      </w:rPr>
    </w:lvl>
    <w:lvl w:ilvl="8" w:tplc="8FE6CEBE">
      <w:numFmt w:val="bullet"/>
      <w:lvlText w:val="•"/>
      <w:lvlJc w:val="left"/>
      <w:pPr>
        <w:ind w:left="7936" w:hanging="360"/>
      </w:pPr>
      <w:rPr>
        <w:lang w:val="it-IT" w:eastAsia="it-IT" w:bidi="it-IT"/>
      </w:rPr>
    </w:lvl>
  </w:abstractNum>
  <w:abstractNum w:abstractNumId="12" w15:restartNumberingAfterBreak="0">
    <w:nsid w:val="5E9E308A"/>
    <w:multiLevelType w:val="hybridMultilevel"/>
    <w:tmpl w:val="B4525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0DC5"/>
    <w:multiLevelType w:val="hybridMultilevel"/>
    <w:tmpl w:val="8B327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84DFE"/>
    <w:multiLevelType w:val="hybridMultilevel"/>
    <w:tmpl w:val="BC8A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95293"/>
    <w:multiLevelType w:val="hybridMultilevel"/>
    <w:tmpl w:val="2F3460C6"/>
    <w:lvl w:ilvl="0" w:tplc="EB8E3A6A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1" w:tplc="57D0591E">
      <w:numFmt w:val="bullet"/>
      <w:lvlText w:val="•"/>
      <w:lvlJc w:val="left"/>
      <w:pPr>
        <w:ind w:left="1727" w:hanging="360"/>
      </w:pPr>
      <w:rPr>
        <w:lang w:val="it-IT" w:eastAsia="it-IT" w:bidi="it-IT"/>
      </w:rPr>
    </w:lvl>
    <w:lvl w:ilvl="2" w:tplc="2A8A5284">
      <w:numFmt w:val="bullet"/>
      <w:lvlText w:val="•"/>
      <w:lvlJc w:val="left"/>
      <w:pPr>
        <w:ind w:left="2614" w:hanging="360"/>
      </w:pPr>
      <w:rPr>
        <w:lang w:val="it-IT" w:eastAsia="it-IT" w:bidi="it-IT"/>
      </w:rPr>
    </w:lvl>
    <w:lvl w:ilvl="3" w:tplc="1C264620">
      <w:numFmt w:val="bullet"/>
      <w:lvlText w:val="•"/>
      <w:lvlJc w:val="left"/>
      <w:pPr>
        <w:ind w:left="3501" w:hanging="360"/>
      </w:pPr>
      <w:rPr>
        <w:lang w:val="it-IT" w:eastAsia="it-IT" w:bidi="it-IT"/>
      </w:rPr>
    </w:lvl>
    <w:lvl w:ilvl="4" w:tplc="B26EABCC">
      <w:numFmt w:val="bullet"/>
      <w:lvlText w:val="•"/>
      <w:lvlJc w:val="left"/>
      <w:pPr>
        <w:ind w:left="4388" w:hanging="360"/>
      </w:pPr>
      <w:rPr>
        <w:lang w:val="it-IT" w:eastAsia="it-IT" w:bidi="it-IT"/>
      </w:rPr>
    </w:lvl>
    <w:lvl w:ilvl="5" w:tplc="358CA8FE">
      <w:numFmt w:val="bullet"/>
      <w:lvlText w:val="•"/>
      <w:lvlJc w:val="left"/>
      <w:pPr>
        <w:ind w:left="5275" w:hanging="360"/>
      </w:pPr>
      <w:rPr>
        <w:lang w:val="it-IT" w:eastAsia="it-IT" w:bidi="it-IT"/>
      </w:rPr>
    </w:lvl>
    <w:lvl w:ilvl="6" w:tplc="B39E615A">
      <w:numFmt w:val="bullet"/>
      <w:lvlText w:val="•"/>
      <w:lvlJc w:val="left"/>
      <w:pPr>
        <w:ind w:left="6162" w:hanging="360"/>
      </w:pPr>
      <w:rPr>
        <w:lang w:val="it-IT" w:eastAsia="it-IT" w:bidi="it-IT"/>
      </w:rPr>
    </w:lvl>
    <w:lvl w:ilvl="7" w:tplc="3DBA9846">
      <w:numFmt w:val="bullet"/>
      <w:lvlText w:val="•"/>
      <w:lvlJc w:val="left"/>
      <w:pPr>
        <w:ind w:left="7049" w:hanging="360"/>
      </w:pPr>
      <w:rPr>
        <w:lang w:val="it-IT" w:eastAsia="it-IT" w:bidi="it-IT"/>
      </w:rPr>
    </w:lvl>
    <w:lvl w:ilvl="8" w:tplc="2870A794">
      <w:numFmt w:val="bullet"/>
      <w:lvlText w:val="•"/>
      <w:lvlJc w:val="left"/>
      <w:pPr>
        <w:ind w:left="7936" w:hanging="360"/>
      </w:pPr>
      <w:rPr>
        <w:lang w:val="it-IT" w:eastAsia="it-IT" w:bidi="it-IT"/>
      </w:rPr>
    </w:lvl>
  </w:abstractNum>
  <w:abstractNum w:abstractNumId="16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10"/>
  </w:num>
  <w:num w:numId="2" w16cid:durableId="1905294905">
    <w:abstractNumId w:val="16"/>
  </w:num>
  <w:num w:numId="3" w16cid:durableId="4827707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1"/>
  </w:num>
  <w:num w:numId="6" w16cid:durableId="1176923470">
    <w:abstractNumId w:val="3"/>
  </w:num>
  <w:num w:numId="7" w16cid:durableId="1404371452">
    <w:abstractNumId w:val="5"/>
  </w:num>
  <w:num w:numId="8" w16cid:durableId="1451047694">
    <w:abstractNumId w:val="9"/>
  </w:num>
  <w:num w:numId="9" w16cid:durableId="237597095">
    <w:abstractNumId w:val="12"/>
  </w:num>
  <w:num w:numId="10" w16cid:durableId="111092663">
    <w:abstractNumId w:val="13"/>
  </w:num>
  <w:num w:numId="11" w16cid:durableId="511646047">
    <w:abstractNumId w:val="7"/>
  </w:num>
  <w:num w:numId="12" w16cid:durableId="940726805">
    <w:abstractNumId w:val="6"/>
  </w:num>
  <w:num w:numId="13" w16cid:durableId="592738196">
    <w:abstractNumId w:val="14"/>
  </w:num>
  <w:num w:numId="14" w16cid:durableId="2017731410">
    <w:abstractNumId w:val="4"/>
  </w:num>
  <w:num w:numId="15" w16cid:durableId="1241327681">
    <w:abstractNumId w:val="15"/>
  </w:num>
  <w:num w:numId="16" w16cid:durableId="15692608">
    <w:abstractNumId w:val="11"/>
  </w:num>
  <w:num w:numId="17" w16cid:durableId="58499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16287"/>
    <w:rsid w:val="00046C17"/>
    <w:rsid w:val="00053555"/>
    <w:rsid w:val="000567C1"/>
    <w:rsid w:val="000758A5"/>
    <w:rsid w:val="000839FE"/>
    <w:rsid w:val="000C4DAC"/>
    <w:rsid w:val="000D178B"/>
    <w:rsid w:val="0010254E"/>
    <w:rsid w:val="0011496F"/>
    <w:rsid w:val="00115360"/>
    <w:rsid w:val="00152428"/>
    <w:rsid w:val="00187F6B"/>
    <w:rsid w:val="001E2A7C"/>
    <w:rsid w:val="002121F3"/>
    <w:rsid w:val="00220535"/>
    <w:rsid w:val="002212EC"/>
    <w:rsid w:val="00223467"/>
    <w:rsid w:val="002376EF"/>
    <w:rsid w:val="00247201"/>
    <w:rsid w:val="00281B02"/>
    <w:rsid w:val="00302375"/>
    <w:rsid w:val="00304FCC"/>
    <w:rsid w:val="003168C6"/>
    <w:rsid w:val="003A6A43"/>
    <w:rsid w:val="00440BFB"/>
    <w:rsid w:val="00455DE6"/>
    <w:rsid w:val="0047051A"/>
    <w:rsid w:val="00472D15"/>
    <w:rsid w:val="004B73C2"/>
    <w:rsid w:val="00517E4D"/>
    <w:rsid w:val="00520682"/>
    <w:rsid w:val="00576C86"/>
    <w:rsid w:val="005F203B"/>
    <w:rsid w:val="00634518"/>
    <w:rsid w:val="006571AE"/>
    <w:rsid w:val="006D1859"/>
    <w:rsid w:val="00711CBF"/>
    <w:rsid w:val="00743EB0"/>
    <w:rsid w:val="007B63D3"/>
    <w:rsid w:val="007C1AF4"/>
    <w:rsid w:val="007E1201"/>
    <w:rsid w:val="008241C2"/>
    <w:rsid w:val="00860E28"/>
    <w:rsid w:val="009579D5"/>
    <w:rsid w:val="009A0459"/>
    <w:rsid w:val="009D156E"/>
    <w:rsid w:val="00A0697C"/>
    <w:rsid w:val="00A26854"/>
    <w:rsid w:val="00A96562"/>
    <w:rsid w:val="00AF19C0"/>
    <w:rsid w:val="00AF7032"/>
    <w:rsid w:val="00B26710"/>
    <w:rsid w:val="00C579F3"/>
    <w:rsid w:val="00C61BB4"/>
    <w:rsid w:val="00C64287"/>
    <w:rsid w:val="00CA1788"/>
    <w:rsid w:val="00CA299F"/>
    <w:rsid w:val="00CF1107"/>
    <w:rsid w:val="00CF6824"/>
    <w:rsid w:val="00D002F7"/>
    <w:rsid w:val="00D1636D"/>
    <w:rsid w:val="00D31579"/>
    <w:rsid w:val="00D92171"/>
    <w:rsid w:val="00DA31D6"/>
    <w:rsid w:val="00E27B8B"/>
    <w:rsid w:val="00E83FBD"/>
    <w:rsid w:val="00E840A2"/>
    <w:rsid w:val="00F31F70"/>
    <w:rsid w:val="00FB19BF"/>
    <w:rsid w:val="00FB3793"/>
    <w:rsid w:val="00FC0D55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472D15"/>
    <w:pPr>
      <w:widowControl/>
      <w:autoSpaceDE/>
      <w:autoSpaceDN/>
    </w:pPr>
    <w:rPr>
      <w:rFonts w:ascii="MS Serif" w:eastAsia="Times New Roman" w:hAnsi="MS Serif" w:cs="Times New Roman"/>
      <w:sz w:val="20"/>
      <w:szCs w:val="20"/>
      <w:lang w:val="it-IT"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4">
    <w:name w:val="s4"/>
    <w:basedOn w:val="Carpredefinitoparagrafo"/>
    <w:rsid w:val="00472D15"/>
  </w:style>
  <w:style w:type="character" w:customStyle="1" w:styleId="apple-converted-space">
    <w:name w:val="apple-converted-space"/>
    <w:basedOn w:val="Carpredefinitoparagrafo"/>
    <w:rsid w:val="00472D15"/>
  </w:style>
  <w:style w:type="character" w:customStyle="1" w:styleId="Titolo1Carattere">
    <w:name w:val="Titolo 1 Carattere"/>
    <w:basedOn w:val="Carpredefinitoparagrafo"/>
    <w:link w:val="Titolo1"/>
    <w:uiPriority w:val="9"/>
    <w:rsid w:val="0030237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0A7605"/>
    <w:rsid w:val="001943CB"/>
    <w:rsid w:val="00355A6D"/>
    <w:rsid w:val="00372EC1"/>
    <w:rsid w:val="003C5CA8"/>
    <w:rsid w:val="004C3C5C"/>
    <w:rsid w:val="004F2613"/>
    <w:rsid w:val="005805F6"/>
    <w:rsid w:val="005850AB"/>
    <w:rsid w:val="0060091B"/>
    <w:rsid w:val="00643852"/>
    <w:rsid w:val="006F063A"/>
    <w:rsid w:val="007C58CD"/>
    <w:rsid w:val="00907D54"/>
    <w:rsid w:val="00921CBF"/>
    <w:rsid w:val="00A24CD1"/>
    <w:rsid w:val="00BD2301"/>
    <w:rsid w:val="00DE1A05"/>
    <w:rsid w:val="00E72BDE"/>
    <w:rsid w:val="00EE53FB"/>
    <w:rsid w:val="00F417F6"/>
    <w:rsid w:val="00F63ED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2</cp:revision>
  <cp:lastPrinted>2024-01-23T08:12:00Z</cp:lastPrinted>
  <dcterms:created xsi:type="dcterms:W3CDTF">2024-05-08T05:24:00Z</dcterms:created>
  <dcterms:modified xsi:type="dcterms:W3CDTF">2024-05-08T05:24:00Z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