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tillium Web" w:cs="Titillium Web" w:eastAsia="Titillium Web" w:hAnsi="Titillium Web"/>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spacing w:before="91" w:lineRule="auto"/>
        <w:ind w:left="117" w:firstLine="0"/>
        <w:jc w:val="left"/>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03">
      <w:pPr>
        <w:rPr>
          <w:rFonts w:ascii="Titillium Web" w:cs="Titillium Web" w:eastAsia="Titillium Web" w:hAnsi="Titillium Web"/>
          <w:sz w:val="26"/>
          <w:szCs w:val="26"/>
        </w:rPr>
      </w:pPr>
      <w:r w:rsidDel="00000000" w:rsidR="00000000" w:rsidRPr="00000000">
        <w:rPr>
          <w:rtl w:val="0"/>
        </w:rPr>
      </w:r>
    </w:p>
    <w:tbl>
      <w:tblPr>
        <w:tblStyle w:val="Table1"/>
        <w:tblW w:w="8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30"/>
        <w:tblGridChange w:id="0">
          <w:tblGrid>
            <w:gridCol w:w="8030"/>
          </w:tblGrid>
        </w:tblGridChange>
      </w:tblGrid>
      <w:tr>
        <w:trPr>
          <w:cantSplit w:val="0"/>
          <w:tblHeader w:val="0"/>
        </w:trPr>
        <w:tc>
          <w:tcPr>
            <w:shd w:fill="auto" w:val="clear"/>
          </w:tcPr>
          <w:p w:rsidR="00000000" w:rsidDel="00000000" w:rsidP="00000000" w:rsidRDefault="00000000" w:rsidRPr="00000000" w14:paraId="00000004">
            <w:pPr>
              <w:rPr>
                <w:rFonts w:ascii="Titillium Web" w:cs="Titillium Web" w:eastAsia="Titillium Web" w:hAnsi="Titillium Web"/>
              </w:rPr>
            </w:pPr>
            <w:r w:rsidDel="00000000" w:rsidR="00000000" w:rsidRPr="00000000">
              <w:rPr>
                <w:rFonts w:ascii="Titillium Web" w:cs="Titillium Web" w:eastAsia="Titillium Web" w:hAnsi="Titillium Web"/>
              </w:rPr>
              <w:drawing>
                <wp:inline distB="0" distT="0" distL="0" distR="0">
                  <wp:extent cx="4961890" cy="1749425"/>
                  <wp:effectExtent b="0" l="0" r="0" t="0"/>
                  <wp:docPr descr="Home - Liceo Sebastiano Satta Nuoro" id="4" name="image1.png"/>
                  <a:graphic>
                    <a:graphicData uri="http://schemas.openxmlformats.org/drawingml/2006/picture">
                      <pic:pic>
                        <pic:nvPicPr>
                          <pic:cNvPr descr="Home - Liceo Sebastiano Satta Nuoro" id="0" name="image1.png"/>
                          <pic:cNvPicPr preferRelativeResize="0"/>
                        </pic:nvPicPr>
                        <pic:blipFill>
                          <a:blip r:embed="rId6"/>
                          <a:srcRect b="0" l="0" r="0" t="0"/>
                          <a:stretch>
                            <a:fillRect/>
                          </a:stretch>
                        </pic:blipFill>
                        <pic:spPr>
                          <a:xfrm>
                            <a:off x="0" y="0"/>
                            <a:ext cx="4961890" cy="17494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06">
      <w:pPr>
        <w:jc w:val="cente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864" w:firstLine="0"/>
        <w:jc w:val="center"/>
        <w:rPr>
          <w:rFonts w:ascii="Titillium Web" w:cs="Titillium Web" w:eastAsia="Titillium Web" w:hAnsi="Titillium Web"/>
          <w:b w:val="0"/>
          <w:i w:val="1"/>
          <w:smallCaps w:val="0"/>
          <w:strike w:val="0"/>
          <w:color w:val="1f497d"/>
          <w:sz w:val="40"/>
          <w:szCs w:val="40"/>
          <w:u w:val="none"/>
          <w:shd w:fill="auto" w:val="clear"/>
          <w:vertAlign w:val="baseline"/>
        </w:rPr>
      </w:pPr>
      <w:r w:rsidDel="00000000" w:rsidR="00000000" w:rsidRPr="00000000">
        <w:rPr>
          <w:rFonts w:ascii="Titillium Web" w:cs="Titillium Web" w:eastAsia="Titillium Web" w:hAnsi="Titillium Web"/>
          <w:b w:val="0"/>
          <w:i w:val="1"/>
          <w:smallCaps w:val="0"/>
          <w:strike w:val="0"/>
          <w:color w:val="1f497d"/>
          <w:sz w:val="40"/>
          <w:szCs w:val="40"/>
          <w:u w:val="none"/>
          <w:shd w:fill="auto" w:val="clear"/>
          <w:vertAlign w:val="baseline"/>
          <w:rtl w:val="0"/>
        </w:rPr>
        <w:t xml:space="preserve">Anno Scolastico 2023/24</w:t>
      </w:r>
    </w:p>
    <w:p w:rsidR="00000000" w:rsidDel="00000000" w:rsidP="00000000" w:rsidRDefault="00000000" w:rsidRPr="00000000" w14:paraId="00000008">
      <w:pPr>
        <w:keepNext w:val="0"/>
        <w:keepLines w:val="0"/>
        <w:pageBreakBefore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864" w:firstLine="0"/>
        <w:jc w:val="left"/>
        <w:rPr>
          <w:rFonts w:ascii="Titillium Web" w:cs="Titillium Web" w:eastAsia="Titillium Web" w:hAnsi="Titillium Web"/>
          <w:b w:val="0"/>
          <w:i w:val="1"/>
          <w:smallCaps w:val="0"/>
          <w:strike w:val="0"/>
          <w:color w:val="1f497d"/>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864" w:firstLine="0"/>
        <w:jc w:val="both"/>
        <w:rPr>
          <w:rFonts w:ascii="Titillium Web" w:cs="Titillium Web" w:eastAsia="Titillium Web" w:hAnsi="Titillium Web"/>
          <w:b w:val="0"/>
          <w:i w:val="1"/>
          <w:smallCaps w:val="0"/>
          <w:strike w:val="0"/>
          <w:color w:val="1f497d"/>
          <w:sz w:val="40"/>
          <w:szCs w:val="40"/>
          <w:u w:val="none"/>
          <w:shd w:fill="auto" w:val="clear"/>
          <w:vertAlign w:val="baseline"/>
        </w:rPr>
      </w:pPr>
      <w:r w:rsidDel="00000000" w:rsidR="00000000" w:rsidRPr="00000000">
        <w:rPr>
          <w:rFonts w:ascii="Titillium Web" w:cs="Titillium Web" w:eastAsia="Titillium Web" w:hAnsi="Titillium Web"/>
          <w:b w:val="0"/>
          <w:i w:val="1"/>
          <w:smallCaps w:val="0"/>
          <w:strike w:val="0"/>
          <w:color w:val="1f497d"/>
          <w:sz w:val="40"/>
          <w:szCs w:val="40"/>
          <w:u w:val="none"/>
          <w:shd w:fill="auto" w:val="clear"/>
          <w:vertAlign w:val="baseline"/>
          <w:rtl w:val="0"/>
        </w:rPr>
        <w:t xml:space="preserve">Indirizzo</w:t>
      </w:r>
      <w:r w:rsidDel="00000000" w:rsidR="00000000" w:rsidRPr="00000000">
        <w:rPr>
          <w:rFonts w:ascii="Calibri" w:cs="Calibri" w:eastAsia="Calibri" w:hAnsi="Calibri"/>
          <w:b w:val="0"/>
          <w:i w:val="1"/>
          <w:smallCaps w:val="0"/>
          <w:strike w:val="0"/>
          <w:color w:val="1f497d"/>
          <w:sz w:val="40"/>
          <w:szCs w:val="40"/>
          <w:u w:val="none"/>
          <w:shd w:fill="auto" w:val="clear"/>
          <w:vertAlign w:val="baseline"/>
          <w:rtl w:val="0"/>
        </w:rPr>
        <w:t xml:space="preserve">___________</w:t>
      </w:r>
      <w:r w:rsidDel="00000000" w:rsidR="00000000" w:rsidRPr="00000000">
        <w:rPr>
          <w:rFonts w:ascii="Titillium Web" w:cs="Titillium Web" w:eastAsia="Titillium Web" w:hAnsi="Titillium Web"/>
          <w:b w:val="0"/>
          <w:i w:val="1"/>
          <w:smallCaps w:val="0"/>
          <w:strike w:val="0"/>
          <w:color w:val="1f497d"/>
          <w:sz w:val="40"/>
          <w:szCs w:val="4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864" w:firstLine="0"/>
        <w:jc w:val="both"/>
        <w:rPr>
          <w:rFonts w:ascii="Titillium Web" w:cs="Titillium Web" w:eastAsia="Titillium Web" w:hAnsi="Titillium Web"/>
          <w:b w:val="0"/>
          <w:i w:val="1"/>
          <w:smallCaps w:val="0"/>
          <w:strike w:val="0"/>
          <w:color w:val="1f497d"/>
          <w:sz w:val="40"/>
          <w:szCs w:val="40"/>
          <w:u w:val="none"/>
          <w:shd w:fill="auto" w:val="clear"/>
          <w:vertAlign w:val="baseline"/>
        </w:rPr>
      </w:pPr>
      <w:r w:rsidDel="00000000" w:rsidR="00000000" w:rsidRPr="00000000">
        <w:rPr>
          <w:rFonts w:ascii="Titillium Web" w:cs="Titillium Web" w:eastAsia="Titillium Web" w:hAnsi="Titillium Web"/>
          <w:b w:val="0"/>
          <w:i w:val="1"/>
          <w:smallCaps w:val="0"/>
          <w:strike w:val="0"/>
          <w:color w:val="1f497d"/>
          <w:sz w:val="40"/>
          <w:szCs w:val="40"/>
          <w:u w:val="none"/>
          <w:shd w:fill="auto" w:val="clear"/>
          <w:vertAlign w:val="baseline"/>
          <w:rtl w:val="0"/>
        </w:rPr>
        <w:t xml:space="preserve">Classe</w:t>
      </w:r>
      <w:r w:rsidDel="00000000" w:rsidR="00000000" w:rsidRPr="00000000">
        <w:rPr>
          <w:rFonts w:ascii="Calibri" w:cs="Calibri" w:eastAsia="Calibri" w:hAnsi="Calibri"/>
          <w:b w:val="0"/>
          <w:i w:val="1"/>
          <w:smallCaps w:val="0"/>
          <w:strike w:val="0"/>
          <w:color w:val="1f497d"/>
          <w:sz w:val="40"/>
          <w:szCs w:val="40"/>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864" w:firstLine="0"/>
        <w:jc w:val="both"/>
        <w:rPr>
          <w:rFonts w:ascii="Titillium Web" w:cs="Titillium Web" w:eastAsia="Titillium Web" w:hAnsi="Titillium Web"/>
          <w:b w:val="0"/>
          <w:i w:val="1"/>
          <w:smallCaps w:val="0"/>
          <w:strike w:val="0"/>
          <w:color w:val="5b9bd5"/>
          <w:sz w:val="20"/>
          <w:szCs w:val="20"/>
          <w:u w:val="none"/>
          <w:shd w:fill="auto" w:val="clear"/>
          <w:vertAlign w:val="baseline"/>
        </w:rPr>
      </w:pPr>
      <w:r w:rsidDel="00000000" w:rsidR="00000000" w:rsidRPr="00000000">
        <w:rPr>
          <w:rFonts w:ascii="Titillium Web" w:cs="Titillium Web" w:eastAsia="Titillium Web" w:hAnsi="Titillium Web"/>
          <w:b w:val="0"/>
          <w:i w:val="1"/>
          <w:smallCaps w:val="0"/>
          <w:strike w:val="0"/>
          <w:color w:val="1f497d"/>
          <w:sz w:val="40"/>
          <w:szCs w:val="40"/>
          <w:u w:val="none"/>
          <w:shd w:fill="auto" w:val="clear"/>
          <w:vertAlign w:val="baseline"/>
          <w:rtl w:val="0"/>
        </w:rPr>
        <w:t xml:space="preserve">Coordinatore</w:t>
      </w:r>
      <w:r w:rsidDel="00000000" w:rsidR="00000000" w:rsidRPr="00000000">
        <w:rPr>
          <w:rFonts w:ascii="Calibri" w:cs="Calibri" w:eastAsia="Calibri" w:hAnsi="Calibri"/>
          <w:b w:val="0"/>
          <w:i w:val="1"/>
          <w:smallCaps w:val="0"/>
          <w:strike w:val="0"/>
          <w:color w:val="1f497d"/>
          <w:sz w:val="40"/>
          <w:szCs w:val="40"/>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0C">
      <w:pPr>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14:paraId="0000000D">
      <w:pPr>
        <w:pStyle w:val="Heading5"/>
        <w:ind w:left="5529" w:firstLine="0"/>
        <w:jc w:val="right"/>
        <w:rPr>
          <w:rFonts w:ascii="Titillium Web" w:cs="Titillium Web" w:eastAsia="Titillium Web" w:hAnsi="Titillium Web"/>
          <w:color w:val="000000"/>
        </w:rPr>
      </w:pPr>
      <w:r w:rsidDel="00000000" w:rsidR="00000000" w:rsidRPr="00000000">
        <w:rPr>
          <w:rFonts w:ascii="Titillium Web" w:cs="Titillium Web" w:eastAsia="Titillium Web" w:hAnsi="Titillium Web"/>
          <w:color w:val="000000"/>
          <w:rtl w:val="0"/>
        </w:rPr>
        <w:t xml:space="preserve">Loana GIACALONE</w:t>
      </w:r>
    </w:p>
    <w:p w:rsidR="00000000" w:rsidDel="00000000" w:rsidP="00000000" w:rsidRDefault="00000000" w:rsidRPr="00000000" w14:paraId="0000000E">
      <w:pPr>
        <w:jc w:val="righ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DIRIGENTE I.T.E.T. “G. Garibaldi”</w:t>
      </w:r>
    </w:p>
    <w:p w:rsidR="00000000" w:rsidDel="00000000" w:rsidP="00000000" w:rsidRDefault="00000000" w:rsidRPr="00000000" w14:paraId="0000000F">
      <w:pPr>
        <w:jc w:val="right"/>
        <w:rPr>
          <w:rFonts w:ascii="Titillium Web" w:cs="Titillium Web" w:eastAsia="Titillium Web" w:hAnsi="Titillium Web"/>
          <w:sz w:val="18"/>
          <w:szCs w:val="18"/>
        </w:rPr>
      </w:pP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sz w:val="18"/>
          <w:szCs w:val="18"/>
          <w:rtl w:val="0"/>
        </w:rPr>
        <w:t xml:space="preserve">Firma autografa sostituita a mezzo stampa</w:t>
      </w:r>
    </w:p>
    <w:p w:rsidR="00000000" w:rsidDel="00000000" w:rsidP="00000000" w:rsidRDefault="00000000" w:rsidRPr="00000000" w14:paraId="00000010">
      <w:pPr>
        <w:jc w:val="right"/>
        <w:rPr>
          <w:rFonts w:ascii="Titillium Web" w:cs="Titillium Web" w:eastAsia="Titillium Web" w:hAnsi="Titillium Web"/>
          <w:sz w:val="18"/>
          <w:szCs w:val="18"/>
        </w:rPr>
      </w:pP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sz w:val="18"/>
          <w:szCs w:val="18"/>
          <w:rtl w:val="0"/>
        </w:rPr>
        <w:t xml:space="preserve">ai sensi dell'art. 3 comma 2 del D.L. 39/93</w:t>
      </w:r>
    </w:p>
    <w:p w:rsidR="00000000" w:rsidDel="00000000" w:rsidP="00000000" w:rsidRDefault="00000000" w:rsidRPr="00000000" w14:paraId="00000011">
      <w:pPr>
        <w:rPr>
          <w:rFonts w:ascii="Titillium Web" w:cs="Titillium Web" w:eastAsia="Titillium Web" w:hAnsi="Titillium Web"/>
          <w:sz w:val="18"/>
          <w:szCs w:val="18"/>
        </w:rPr>
      </w:pPr>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Titillium Web" w:cs="Titillium Web" w:eastAsia="Titillium Web" w:hAnsi="Titillium Web"/>
          <w:b w:val="1"/>
          <w:i w:val="1"/>
          <w:smallCaps w:val="0"/>
          <w:strike w:val="0"/>
          <w:color w:val="365f91"/>
          <w:sz w:val="32"/>
          <w:szCs w:val="32"/>
          <w:u w:val="none"/>
          <w:shd w:fill="auto" w:val="clear"/>
          <w:vertAlign w:val="baseline"/>
        </w:rPr>
      </w:pPr>
      <w:r w:rsidDel="00000000" w:rsidR="00000000" w:rsidRPr="00000000">
        <w:rPr>
          <w:rFonts w:ascii="Titillium Web" w:cs="Titillium Web" w:eastAsia="Titillium Web" w:hAnsi="Titillium Web"/>
          <w:b w:val="1"/>
          <w:i w:val="1"/>
          <w:smallCaps w:val="0"/>
          <w:strike w:val="0"/>
          <w:color w:val="365f91"/>
          <w:sz w:val="32"/>
          <w:szCs w:val="32"/>
          <w:u w:val="none"/>
          <w:shd w:fill="auto" w:val="clear"/>
          <w:vertAlign w:val="baseline"/>
          <w:rtl w:val="0"/>
        </w:rPr>
        <w:t xml:space="preserve">Sommario</w:t>
      </w:r>
    </w:p>
    <w:p w:rsidR="00000000" w:rsidDel="00000000" w:rsidP="00000000" w:rsidRDefault="00000000" w:rsidRPr="00000000" w14:paraId="00000013">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00"/>
          <w:sz w:val="20"/>
          <w:szCs w:val="20"/>
          <w:u w:val="none"/>
          <w:shd w:fill="auto" w:val="clear"/>
          <w:vertAlign w:val="baseline"/>
        </w:rPr>
      </w:pPr>
      <w:hyperlink w:anchor="_gjdgxs">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Premessa</w:t>
        </w:r>
      </w:hyperlink>
      <w:hyperlink w:anchor="_gjdgxs">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Prima - Informazioni generali</w:t>
            </w:r>
          </w:hyperlink>
          <w:hyperlink w:anchor="_gjdgxs">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00"/>
              <w:sz w:val="20"/>
              <w:szCs w:val="20"/>
              <w:u w:val="none"/>
              <w:shd w:fill="auto" w:val="clear"/>
              <w:vertAlign w:val="baseline"/>
            </w:rPr>
          </w:pPr>
          <w:hyperlink w:anchor="_30j0zll">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Seconda -  Situazione in ingresso degli alunni della classe</w:t>
            </w:r>
          </w:hyperlink>
          <w:hyperlink w:anchor="_30j0zll">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00"/>
              <w:sz w:val="20"/>
              <w:szCs w:val="20"/>
              <w:u w:val="none"/>
              <w:shd w:fill="auto" w:val="clear"/>
              <w:vertAlign w:val="baseline"/>
            </w:rPr>
          </w:pPr>
          <w:hyperlink w:anchor="_1fob9te">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Terza - Obiettivi perseguiti e contenuti</w:t>
            </w:r>
          </w:hyperlink>
          <w:hyperlink w:anchor="_1fob9te">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ff"/>
              <w:sz w:val="20"/>
              <w:szCs w:val="20"/>
              <w:u w:val="single"/>
              <w:shd w:fill="auto" w:val="clear"/>
              <w:vertAlign w:val="baseline"/>
            </w:rPr>
          </w:pPr>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Quarta - Azione educativa e didattica</w:t>
          </w:r>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13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ff"/>
              <w:sz w:val="20"/>
              <w:szCs w:val="20"/>
              <w:u w:val="single"/>
              <w:shd w:fill="auto" w:val="clear"/>
              <w:vertAlign w:val="baseline"/>
            </w:rPr>
          </w:pPr>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Quinta - Simulazioni</w:t>
          </w:r>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24</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194"/>
            </w:tabs>
            <w:spacing w:after="100" w:before="0" w:line="276" w:lineRule="auto"/>
            <w:ind w:left="0" w:right="0" w:firstLine="0"/>
            <w:jc w:val="both"/>
            <w:rPr>
              <w:rFonts w:ascii="Titillium Web" w:cs="Titillium Web" w:eastAsia="Titillium Web" w:hAnsi="Titillium Web"/>
              <w:b w:val="0"/>
              <w:i w:val="0"/>
              <w:smallCaps w:val="0"/>
              <w:strike w:val="0"/>
              <w:color w:val="0000ff"/>
              <w:sz w:val="20"/>
              <w:szCs w:val="20"/>
              <w:u w:val="single"/>
              <w:shd w:fill="auto" w:val="clear"/>
              <w:vertAlign w:val="baseline"/>
            </w:rPr>
          </w:pPr>
          <w:hyperlink w:anchor="_tyjcwt">
            <w:r w:rsidDel="00000000" w:rsidR="00000000" w:rsidRPr="00000000">
              <w:rPr>
                <w:rFonts w:ascii="Titillium Web" w:cs="Titillium Web" w:eastAsia="Titillium Web" w:hAnsi="Titillium Web"/>
                <w:b w:val="0"/>
                <w:i w:val="1"/>
                <w:smallCaps w:val="0"/>
                <w:strike w:val="0"/>
                <w:color w:val="000000"/>
                <w:sz w:val="20"/>
                <w:szCs w:val="20"/>
                <w:u w:val="none"/>
                <w:shd w:fill="auto" w:val="clear"/>
                <w:vertAlign w:val="baseline"/>
                <w:rtl w:val="0"/>
              </w:rPr>
              <w:t xml:space="preserve">Parte Sesta - Considerazioni finali</w:t>
            </w:r>
          </w:hyperlink>
          <w:hyperlink w:anchor="_tyjcwt">
            <w:r w:rsidDel="00000000" w:rsidR="00000000" w:rsidRPr="00000000">
              <w:rPr>
                <w:rFonts w:ascii="Titillium Web" w:cs="Titillium Web" w:eastAsia="Titillium Web" w:hAnsi="Titillium Web"/>
                <w:b w:val="0"/>
                <w:i w:val="0"/>
                <w:smallCaps w:val="0"/>
                <w:strike w:val="0"/>
                <w:color w:val="000000"/>
                <w:sz w:val="20"/>
                <w:szCs w:val="20"/>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1B">
          <w:pPr>
            <w:spacing w:line="276" w:lineRule="auto"/>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1C">
          <w:pPr>
            <w:spacing w:line="276" w:lineRule="auto"/>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1D">
          <w:pPr>
            <w:spacing w:line="276"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Allegati al Documento del 15 maggio:</w:t>
          </w:r>
        </w:p>
        <w:p w:rsidR="00000000" w:rsidDel="00000000" w:rsidP="00000000" w:rsidRDefault="00000000" w:rsidRPr="00000000" w14:paraId="0000001E">
          <w:pPr>
            <w:spacing w:line="276" w:lineRule="auto"/>
            <w:rPr>
              <w:rFonts w:ascii="Titillium Web" w:cs="Titillium Web" w:eastAsia="Titillium Web" w:hAnsi="Titillium Web"/>
              <w:i w:val="1"/>
              <w:sz w:val="10"/>
              <w:szCs w:val="10"/>
            </w:rPr>
          </w:pPr>
          <w:r w:rsidDel="00000000" w:rsidR="00000000" w:rsidRPr="00000000">
            <w:rPr>
              <w:rtl w:val="0"/>
            </w:rPr>
          </w:r>
        </w:p>
        <w:p w:rsidR="00000000" w:rsidDel="00000000" w:rsidP="00000000" w:rsidRDefault="00000000" w:rsidRPr="00000000" w14:paraId="0000001F">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Curricolo  (Programmazione per classi parallele- progettazioni di classe e UDA specifiche- Griglie di valutazione e Tabella di valutazione credito scolastico)</w:t>
          </w:r>
        </w:p>
        <w:p w:rsidR="00000000" w:rsidDel="00000000" w:rsidP="00000000" w:rsidRDefault="00000000" w:rsidRPr="00000000" w14:paraId="00000020">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Consuntivo delle attività formative svolte, contenuti disciplinari e obiettivi di processo raggiunti  </w:t>
          </w:r>
        </w:p>
        <w:p w:rsidR="00000000" w:rsidDel="00000000" w:rsidP="00000000" w:rsidRDefault="00000000" w:rsidRPr="00000000" w14:paraId="00000021">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Progetto e Relazione Educazione Civica</w:t>
          </w:r>
        </w:p>
        <w:p w:rsidR="00000000" w:rsidDel="00000000" w:rsidP="00000000" w:rsidRDefault="00000000" w:rsidRPr="00000000" w14:paraId="00000022">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Progetto PCTO e relazione finale</w:t>
          </w:r>
        </w:p>
        <w:p w:rsidR="00000000" w:rsidDel="00000000" w:rsidP="00000000" w:rsidRDefault="00000000" w:rsidRPr="00000000" w14:paraId="00000023">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Progetto Orientamento (Piattaforma unica e servizi di orientamento per gli studenti e le loro famiglie)</w:t>
          </w:r>
        </w:p>
        <w:p w:rsidR="00000000" w:rsidDel="00000000" w:rsidP="00000000" w:rsidRDefault="00000000" w:rsidRPr="00000000" w14:paraId="00000024">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Griglia di valutazione prove scritte</w:t>
          </w:r>
        </w:p>
        <w:p w:rsidR="00000000" w:rsidDel="00000000" w:rsidP="00000000" w:rsidRDefault="00000000" w:rsidRPr="00000000" w14:paraId="00000025">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Griglia di valutazione colloquio</w:t>
          </w:r>
        </w:p>
        <w:p w:rsidR="00000000" w:rsidDel="00000000" w:rsidP="00000000" w:rsidRDefault="00000000" w:rsidRPr="00000000" w14:paraId="00000026">
          <w:pPr>
            <w:widowControl w:val="1"/>
            <w:numPr>
              <w:ilvl w:val="0"/>
              <w:numId w:val="6"/>
            </w:numPr>
            <w:spacing w:line="276" w:lineRule="auto"/>
            <w:ind w:left="720" w:hanging="360"/>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Documentazione alunni BES (ad uso esclusivo del Presidente Commissione Esami di Stato)</w:t>
          </w:r>
        </w:p>
        <w:p w:rsidR="00000000" w:rsidDel="00000000" w:rsidP="00000000" w:rsidRDefault="00000000" w:rsidRPr="00000000" w14:paraId="00000027">
          <w:pPr>
            <w:widowControl w:val="1"/>
            <w:numPr>
              <w:ilvl w:val="0"/>
              <w:numId w:val="6"/>
            </w:numPr>
            <w:spacing w:line="276"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i w:val="1"/>
              <w:rtl w:val="0"/>
            </w:rPr>
            <w:t xml:space="preserve">Capolavoro:  capolavori selezionati dagli studenti </w:t>
          </w:r>
          <w:r w:rsidDel="00000000" w:rsidR="00000000" w:rsidRPr="00000000">
            <w:rPr>
              <w:rtl w:val="0"/>
            </w:rPr>
          </w:r>
        </w:p>
        <w:p w:rsidR="00000000" w:rsidDel="00000000" w:rsidP="00000000" w:rsidRDefault="00000000" w:rsidRPr="00000000" w14:paraId="00000028">
          <w:pPr>
            <w:spacing w:line="276" w:lineRule="auto"/>
            <w:jc w:val="center"/>
            <w:rPr>
              <w:rFonts w:ascii="Titillium Web" w:cs="Titillium Web" w:eastAsia="Titillium Web" w:hAnsi="Titillium Web"/>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A">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B">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C">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D">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E">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2F">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30">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31">
      <w:pP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32">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33">
      <w:pPr>
        <w:jc w:val="center"/>
        <w:rPr>
          <w:rFonts w:ascii="Titillium Web" w:cs="Titillium Web" w:eastAsia="Titillium Web" w:hAnsi="Titillium Web"/>
          <w:b w:val="1"/>
          <w:i w:val="1"/>
          <w:color w:val="1f497d"/>
        </w:rPr>
      </w:pPr>
      <w:r w:rsidDel="00000000" w:rsidR="00000000" w:rsidRPr="00000000">
        <w:rPr>
          <w:rFonts w:ascii="Titillium Web" w:cs="Titillium Web" w:eastAsia="Titillium Web" w:hAnsi="Titillium Web"/>
          <w:b w:val="1"/>
          <w:i w:val="1"/>
          <w:color w:val="1f497d"/>
          <w:sz w:val="24"/>
          <w:szCs w:val="24"/>
          <w:rtl w:val="0"/>
        </w:rPr>
        <w:t xml:space="preserve">PREMESSA</w:t>
      </w:r>
      <w:r w:rsidDel="00000000" w:rsidR="00000000" w:rsidRPr="00000000">
        <w:rPr>
          <w:rtl w:val="0"/>
        </w:rPr>
      </w:r>
    </w:p>
    <w:p w:rsidR="00000000" w:rsidDel="00000000" w:rsidP="00000000" w:rsidRDefault="00000000" w:rsidRPr="00000000" w14:paraId="00000034">
      <w:pPr>
        <w:widowControl w:val="1"/>
        <w:spacing w:after="280" w:before="280" w:lineRule="auto"/>
        <w:jc w:val="both"/>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Articolo 10 – Ordinanza Ministeriale – Esame di Stato conclusivo del secondo ciclo di istruzione per l’anno scolastico 2023/2024- m_pi.AOOGABMI.Registro Decreti. R.0000055.22-03-2024</w:t>
      </w:r>
    </w:p>
    <w:p w:rsidR="00000000" w:rsidDel="00000000" w:rsidP="00000000" w:rsidRDefault="00000000" w:rsidRPr="00000000" w14:paraId="00000035">
      <w:pPr>
        <w:widowControl w:val="1"/>
        <w:spacing w:after="280" w:before="280" w:lineRule="auto"/>
        <w:jc w:val="center"/>
        <w:rPr>
          <w:rFonts w:ascii="Titillium Web" w:cs="Titillium Web" w:eastAsia="Titillium Web" w:hAnsi="Titillium Web"/>
          <w:i w:val="1"/>
          <w:sz w:val="24"/>
          <w:szCs w:val="24"/>
        </w:rPr>
      </w:pPr>
      <w:r w:rsidDel="00000000" w:rsidR="00000000" w:rsidRPr="00000000">
        <w:rPr>
          <w:rFonts w:ascii="Titillium Web" w:cs="Titillium Web" w:eastAsia="Titillium Web" w:hAnsi="Titillium Web"/>
          <w:i w:val="1"/>
          <w:sz w:val="24"/>
          <w:szCs w:val="24"/>
          <w:rtl w:val="0"/>
        </w:rPr>
        <w:t xml:space="preserve">(Documento del consiglio di classe)</w:t>
      </w:r>
    </w:p>
    <w:p w:rsidR="00000000" w:rsidDel="00000000" w:rsidP="00000000" w:rsidRDefault="00000000" w:rsidRPr="00000000" w14:paraId="000000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Entro il 15 maggio 2024 il consiglio di classe elabora, ai sensi dell’art. 17, comma 1, del d. lgs. 62/2017,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Per le discipline coinvolte sono altresì evidenziati gli obiettivi specifici di apprendimento ovvero i risultati di apprendimento oggetto di valutazione specifica per l’insegnamento trasversale di Educazione civica. Il documento indica inoltre, per i corsi di studio che lo prevedano, le modalità con le quali l’insegnamento di una disciplina non linguistica (DNL) in lingua straniera è stato attivato con metodologia CLIL. Per le classi o gli studenti che hanno partecipato ai percorsi di apprendistato di primo livello, per il conseguimento del titolo conclusivo dell’istruzione secondaria di secondo grado, il documento contiene dettagliata relazione al fine di informare la commissione sulla peculiarità di tali percorsi.</w:t>
      </w:r>
    </w:p>
    <w:p w:rsidR="00000000" w:rsidDel="00000000" w:rsidP="00000000" w:rsidRDefault="00000000" w:rsidRPr="00000000" w14:paraId="00000037">
      <w:pPr>
        <w:widowControl w:val="1"/>
        <w:numPr>
          <w:ilvl w:val="0"/>
          <w:numId w:val="17"/>
        </w:numPr>
        <w:spacing w:after="0" w:before="0" w:lineRule="auto"/>
        <w:ind w:left="720" w:hanging="36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rtl w:val="0"/>
        </w:rPr>
        <w:t xml:space="preserve">Nella redazione del documento i consigli di classe tengono conto, altresì, delle indicazioni fornite dal Garante per la protezione dei dati personali con nota 21 marzo 2017, prot. 10719. Al documento possono essere allegati atti e certificazioni relativi alle prove effettuate e alle iniziative realizzate durante l’anno in preparazione dell’esame di Stato, ai PCTO, agli </w:t>
      </w:r>
      <w:r w:rsidDel="00000000" w:rsidR="00000000" w:rsidRPr="00000000">
        <w:rPr>
          <w:rFonts w:ascii="Titillium Web" w:cs="Titillium Web" w:eastAsia="Titillium Web" w:hAnsi="Titillium Web"/>
          <w:i w:val="1"/>
          <w:rtl w:val="0"/>
        </w:rPr>
        <w:t xml:space="preserve">stage</w:t>
      </w:r>
      <w:r w:rsidDel="00000000" w:rsidR="00000000" w:rsidRPr="00000000">
        <w:rPr>
          <w:rFonts w:ascii="Arial" w:cs="Arial" w:eastAsia="Arial" w:hAnsi="Arial"/>
          <w:rtl w:val="0"/>
        </w:rPr>
        <w:t xml:space="preserve"> e ai tirocini eventualmente effettuati, alle attività, ai percorsi e ai progetti svolti nell’ambito del previgente insegnamento di Educazione civica, nonché alla partecipazione studentesca ai sensi dello Statuto. Prima dell’elaborazione del testo definitivo del documento, i consigli di classe possono consultare, per eventuali proposte e osservazioni, la componente studentesca e qu</w:t>
      </w:r>
      <w:r w:rsidDel="00000000" w:rsidR="00000000" w:rsidRPr="00000000">
        <w:rPr>
          <w:rFonts w:ascii="Titillium Web" w:cs="Titillium Web" w:eastAsia="Titillium Web" w:hAnsi="Titillium Web"/>
          <w:sz w:val="24"/>
          <w:szCs w:val="24"/>
          <w:rtl w:val="0"/>
        </w:rPr>
        <w:t xml:space="preserve">ella dei genitori.</w:t>
      </w:r>
    </w:p>
    <w:p w:rsidR="00000000" w:rsidDel="00000000" w:rsidP="00000000" w:rsidRDefault="00000000" w:rsidRPr="00000000" w14:paraId="00000038">
      <w:pPr>
        <w:widowControl w:val="1"/>
        <w:numPr>
          <w:ilvl w:val="0"/>
          <w:numId w:val="17"/>
        </w:numPr>
        <w:spacing w:after="0" w:before="0" w:line="360" w:lineRule="auto"/>
        <w:ind w:left="720" w:hanging="360"/>
        <w:jc w:val="both"/>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 </w:t>
      </w:r>
    </w:p>
    <w:p w:rsidR="00000000" w:rsidDel="00000000" w:rsidP="00000000" w:rsidRDefault="00000000" w:rsidRPr="00000000" w14:paraId="00000039">
      <w:pPr>
        <w:widowControl w:val="1"/>
        <w:numPr>
          <w:ilvl w:val="0"/>
          <w:numId w:val="17"/>
        </w:numPr>
        <w:spacing w:after="28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Il documento del consiglio di classe è immediatamente pubblicato all’albo </w:t>
      </w:r>
      <w:r w:rsidDel="00000000" w:rsidR="00000000" w:rsidRPr="00000000">
        <w:rPr>
          <w:rFonts w:ascii="Titillium Web" w:cs="Titillium Web" w:eastAsia="Titillium Web" w:hAnsi="Titillium Web"/>
          <w:i w:val="1"/>
          <w:rtl w:val="0"/>
        </w:rPr>
        <w:t xml:space="preserve">on-line</w:t>
      </w:r>
      <w:r w:rsidDel="00000000" w:rsidR="00000000" w:rsidRPr="00000000">
        <w:rPr>
          <w:rFonts w:ascii="Titillium Web" w:cs="Titillium Web" w:eastAsia="Titillium Web" w:hAnsi="Titillium Web"/>
          <w:rtl w:val="0"/>
        </w:rPr>
        <w:t xml:space="preserve"> dell’istituzione scolastica. La commissione si attiene ai contenuti del documento nell’espletamento del colloquio.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tillium Web" w:cs="Titillium Web" w:eastAsia="Titillium Web" w:hAnsi="Titillium We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720" w:right="0" w:firstLine="0"/>
        <w:jc w:val="both"/>
        <w:rPr>
          <w:rFonts w:ascii="Titillium Web" w:cs="Titillium Web" w:eastAsia="Titillium Web" w:hAnsi="Titillium Web"/>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ind w:left="0" w:firstLine="0"/>
        <w:rPr>
          <w:rFonts w:ascii="Titillium Web" w:cs="Titillium Web" w:eastAsia="Titillium Web" w:hAnsi="Titillium Web"/>
          <w:b w:val="1"/>
          <w:i w:val="1"/>
        </w:rPr>
      </w:pPr>
      <w:bookmarkStart w:colFirst="0" w:colLast="0" w:name="_gjdgxs" w:id="0"/>
      <w:bookmarkEnd w:id="0"/>
      <w:r w:rsidDel="00000000" w:rsidR="00000000" w:rsidRPr="00000000">
        <w:rPr>
          <w:rtl w:val="0"/>
        </w:rPr>
      </w:r>
    </w:p>
    <w:p w:rsidR="00000000" w:rsidDel="00000000" w:rsidP="00000000" w:rsidRDefault="00000000" w:rsidRPr="00000000" w14:paraId="0000003D">
      <w:pPr>
        <w:pStyle w:val="Heading1"/>
        <w:ind w:left="0" w:firstLine="0"/>
        <w:jc w:val="center"/>
        <w:rPr>
          <w:rFonts w:ascii="Titillium Web" w:cs="Titillium Web" w:eastAsia="Titillium Web" w:hAnsi="Titillium Web"/>
          <w:b w:val="1"/>
          <w:i w:val="1"/>
          <w:color w:val="1f497d"/>
        </w:rPr>
      </w:pPr>
      <w:r w:rsidDel="00000000" w:rsidR="00000000" w:rsidRPr="00000000">
        <w:rPr>
          <w:rFonts w:ascii="Titillium Web" w:cs="Titillium Web" w:eastAsia="Titillium Web" w:hAnsi="Titillium Web"/>
          <w:b w:val="1"/>
          <w:i w:val="1"/>
          <w:color w:val="1f497d"/>
          <w:rtl w:val="0"/>
        </w:rPr>
        <w:t xml:space="preserve">PARTE PRIMA – INFORMAZIONI GENERALI</w:t>
      </w:r>
    </w:p>
    <w:p w:rsidR="00000000" w:rsidDel="00000000" w:rsidP="00000000" w:rsidRDefault="00000000" w:rsidRPr="00000000" w14:paraId="0000003E">
      <w:pPr>
        <w:rPr>
          <w:rFonts w:ascii="Titillium Web" w:cs="Titillium Web" w:eastAsia="Titillium Web" w:hAnsi="Titillium Web"/>
          <w:sz w:val="10"/>
          <w:szCs w:val="1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1.1 Docenti del Consiglio di Classe</w:t>
      </w:r>
    </w:p>
    <w:tbl>
      <w:tblPr>
        <w:tblStyle w:val="Table2"/>
        <w:tblW w:w="102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
        <w:gridCol w:w="3686"/>
        <w:gridCol w:w="2977"/>
        <w:gridCol w:w="992"/>
        <w:gridCol w:w="992"/>
        <w:gridCol w:w="993"/>
        <w:tblGridChange w:id="0">
          <w:tblGrid>
            <w:gridCol w:w="637"/>
            <w:gridCol w:w="3686"/>
            <w:gridCol w:w="2977"/>
            <w:gridCol w:w="992"/>
            <w:gridCol w:w="992"/>
            <w:gridCol w:w="993"/>
          </w:tblGrid>
        </w:tblGridChange>
      </w:tblGrid>
      <w:tr>
        <w:trPr>
          <w:cantSplit w:val="0"/>
          <w:trHeight w:val="551" w:hRule="atLeast"/>
          <w:tblHeader w:val="0"/>
        </w:trPr>
        <w:tc>
          <w:tcPr>
            <w:vMerge w:val="restart"/>
            <w:shd w:fill="deeaf6" w:val="clear"/>
            <w:vAlign w:val="center"/>
          </w:tcPr>
          <w:p w:rsidR="00000000" w:rsidDel="00000000" w:rsidP="00000000" w:rsidRDefault="00000000" w:rsidRPr="00000000" w14:paraId="00000040">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N.</w:t>
            </w:r>
          </w:p>
        </w:tc>
        <w:tc>
          <w:tcPr>
            <w:vMerge w:val="restart"/>
            <w:shd w:fill="deeaf6" w:val="clear"/>
            <w:vAlign w:val="center"/>
          </w:tcPr>
          <w:p w:rsidR="00000000" w:rsidDel="00000000" w:rsidP="00000000" w:rsidRDefault="00000000" w:rsidRPr="00000000" w14:paraId="0000004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Cognome e Nome</w:t>
            </w:r>
          </w:p>
        </w:tc>
        <w:tc>
          <w:tcPr>
            <w:vMerge w:val="restart"/>
            <w:shd w:fill="deeaf6" w:val="clear"/>
            <w:vAlign w:val="center"/>
          </w:tcPr>
          <w:p w:rsidR="00000000" w:rsidDel="00000000" w:rsidP="00000000" w:rsidRDefault="00000000" w:rsidRPr="00000000" w14:paraId="00000042">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Disciplina</w:t>
            </w:r>
          </w:p>
        </w:tc>
        <w:tc>
          <w:tcPr>
            <w:gridSpan w:val="3"/>
            <w:shd w:fill="deeaf6" w:val="clear"/>
            <w:vAlign w:val="center"/>
          </w:tcPr>
          <w:p w:rsidR="00000000" w:rsidDel="00000000" w:rsidP="00000000" w:rsidRDefault="00000000" w:rsidRPr="00000000" w14:paraId="00000043">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Continuità didattica</w:t>
            </w:r>
          </w:p>
        </w:tc>
      </w:tr>
      <w:tr>
        <w:trPr>
          <w:cantSplit w:val="0"/>
          <w:tblHeader w:val="0"/>
        </w:trPr>
        <w:tc>
          <w:tcPr>
            <w:vMerge w:val="continue"/>
            <w:shd w:fill="deeaf6"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c>
          <w:tcPr>
            <w:vMerge w:val="continue"/>
            <w:shd w:fill="deeaf6"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c>
          <w:tcPr>
            <w:vMerge w:val="continue"/>
            <w:shd w:fill="deeaf6"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c>
          <w:tcPr>
            <w:shd w:fill="deeaf6" w:val="clear"/>
            <w:vAlign w:val="center"/>
          </w:tcPr>
          <w:p w:rsidR="00000000" w:rsidDel="00000000" w:rsidP="00000000" w:rsidRDefault="00000000" w:rsidRPr="00000000" w14:paraId="00000049">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3° Anno</w:t>
            </w:r>
          </w:p>
        </w:tc>
        <w:tc>
          <w:tcPr>
            <w:shd w:fill="deeaf6" w:val="clear"/>
            <w:vAlign w:val="center"/>
          </w:tcPr>
          <w:p w:rsidR="00000000" w:rsidDel="00000000" w:rsidP="00000000" w:rsidRDefault="00000000" w:rsidRPr="00000000" w14:paraId="0000004A">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4° Anno</w:t>
            </w:r>
          </w:p>
        </w:tc>
        <w:tc>
          <w:tcPr>
            <w:shd w:fill="deeaf6" w:val="clear"/>
            <w:vAlign w:val="center"/>
          </w:tcPr>
          <w:p w:rsidR="00000000" w:rsidDel="00000000" w:rsidP="00000000" w:rsidRDefault="00000000" w:rsidRPr="00000000" w14:paraId="0000004B">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5° Anno</w:t>
            </w:r>
          </w:p>
        </w:tc>
      </w:tr>
      <w:tr>
        <w:trPr>
          <w:cantSplit w:val="0"/>
          <w:trHeight w:val="454" w:hRule="atLeast"/>
          <w:tblHeader w:val="0"/>
        </w:trPr>
        <w:tc>
          <w:tcPr>
            <w:vAlign w:val="center"/>
          </w:tcPr>
          <w:p w:rsidR="00000000" w:rsidDel="00000000" w:rsidP="00000000" w:rsidRDefault="00000000" w:rsidRPr="00000000" w14:paraId="0000004C">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w:t>
            </w:r>
          </w:p>
        </w:tc>
        <w:tc>
          <w:tcPr>
            <w:vAlign w:val="center"/>
          </w:tcPr>
          <w:p w:rsidR="00000000" w:rsidDel="00000000" w:rsidP="00000000" w:rsidRDefault="00000000" w:rsidRPr="00000000" w14:paraId="0000004D">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4F">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0">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1">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2">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w:t>
            </w:r>
          </w:p>
        </w:tc>
        <w:tc>
          <w:tcPr>
            <w:vAlign w:val="center"/>
          </w:tcPr>
          <w:p w:rsidR="00000000" w:rsidDel="00000000" w:rsidP="00000000" w:rsidRDefault="00000000" w:rsidRPr="00000000" w14:paraId="00000053">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 w:val="left" w:leader="none" w:pos="2057"/>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5">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6">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7">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8">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w:t>
            </w:r>
          </w:p>
        </w:tc>
        <w:tc>
          <w:tcPr>
            <w:vAlign w:val="center"/>
          </w:tcPr>
          <w:p w:rsidR="00000000" w:rsidDel="00000000" w:rsidP="00000000" w:rsidRDefault="00000000" w:rsidRPr="00000000" w14:paraId="00000059">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A">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B">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C">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5D">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E">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4</w:t>
            </w:r>
          </w:p>
        </w:tc>
        <w:tc>
          <w:tcPr>
            <w:vAlign w:val="center"/>
          </w:tcPr>
          <w:p w:rsidR="00000000" w:rsidDel="00000000" w:rsidP="00000000" w:rsidRDefault="00000000" w:rsidRPr="00000000" w14:paraId="0000005F">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2">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3">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4">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5</w:t>
            </w:r>
          </w:p>
        </w:tc>
        <w:tc>
          <w:tcPr>
            <w:vAlign w:val="center"/>
          </w:tcPr>
          <w:p w:rsidR="00000000" w:rsidDel="00000000" w:rsidP="00000000" w:rsidRDefault="00000000" w:rsidRPr="00000000" w14:paraId="00000065">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6">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7">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8">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9">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A">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w:t>
            </w:r>
          </w:p>
        </w:tc>
        <w:tc>
          <w:tcPr>
            <w:vAlign w:val="center"/>
          </w:tcPr>
          <w:p w:rsidR="00000000" w:rsidDel="00000000" w:rsidP="00000000" w:rsidRDefault="00000000" w:rsidRPr="00000000" w14:paraId="0000006B">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C">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D">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E">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6F">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0">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7</w:t>
            </w:r>
          </w:p>
        </w:tc>
        <w:tc>
          <w:tcPr>
            <w:vAlign w:val="center"/>
          </w:tcPr>
          <w:p w:rsidR="00000000" w:rsidDel="00000000" w:rsidP="00000000" w:rsidRDefault="00000000" w:rsidRPr="00000000" w14:paraId="00000071">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2">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3">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4">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5">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6">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8</w:t>
            </w:r>
          </w:p>
        </w:tc>
        <w:tc>
          <w:tcPr>
            <w:vAlign w:val="center"/>
          </w:tcPr>
          <w:p w:rsidR="00000000" w:rsidDel="00000000" w:rsidP="00000000" w:rsidRDefault="00000000" w:rsidRPr="00000000" w14:paraId="00000077">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8">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9">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A">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B">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C">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9</w:t>
            </w:r>
          </w:p>
        </w:tc>
        <w:tc>
          <w:tcPr>
            <w:vAlign w:val="center"/>
          </w:tcPr>
          <w:p w:rsidR="00000000" w:rsidDel="00000000" w:rsidP="00000000" w:rsidRDefault="00000000" w:rsidRPr="00000000" w14:paraId="0000007D">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E">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7F">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0">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1">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82">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10</w:t>
            </w:r>
          </w:p>
        </w:tc>
        <w:tc>
          <w:tcPr>
            <w:vAlign w:val="center"/>
          </w:tcPr>
          <w:p w:rsidR="00000000" w:rsidDel="00000000" w:rsidP="00000000" w:rsidRDefault="00000000" w:rsidRPr="00000000" w14:paraId="00000083">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4">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5">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6">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7">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88">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11</w:t>
            </w:r>
          </w:p>
        </w:tc>
        <w:tc>
          <w:tcPr>
            <w:vAlign w:val="center"/>
          </w:tcPr>
          <w:p w:rsidR="00000000" w:rsidDel="00000000" w:rsidP="00000000" w:rsidRDefault="00000000" w:rsidRPr="00000000" w14:paraId="00000089">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A">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B">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C">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8D">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8E">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12</w:t>
            </w:r>
          </w:p>
        </w:tc>
        <w:tc>
          <w:tcPr>
            <w:vAlign w:val="center"/>
          </w:tcPr>
          <w:p w:rsidR="00000000" w:rsidDel="00000000" w:rsidP="00000000" w:rsidRDefault="00000000" w:rsidRPr="00000000" w14:paraId="0000008F">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0">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1">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2">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3">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94">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13</w:t>
            </w:r>
          </w:p>
        </w:tc>
        <w:tc>
          <w:tcPr>
            <w:vAlign w:val="center"/>
          </w:tcPr>
          <w:p w:rsidR="00000000" w:rsidDel="00000000" w:rsidP="00000000" w:rsidRDefault="00000000" w:rsidRPr="00000000" w14:paraId="00000095">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6">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7">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8">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9">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9A">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14</w:t>
            </w:r>
          </w:p>
        </w:tc>
        <w:tc>
          <w:tcPr>
            <w:vAlign w:val="center"/>
          </w:tcPr>
          <w:p w:rsidR="00000000" w:rsidDel="00000000" w:rsidP="00000000" w:rsidRDefault="00000000" w:rsidRPr="00000000" w14:paraId="0000009B">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C">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D">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E">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9F">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A0">
            <w:pPr>
              <w:spacing w:line="36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15</w:t>
            </w:r>
          </w:p>
        </w:tc>
        <w:tc>
          <w:tcPr>
            <w:vAlign w:val="center"/>
          </w:tcPr>
          <w:p w:rsidR="00000000" w:rsidDel="00000000" w:rsidP="00000000" w:rsidRDefault="00000000" w:rsidRPr="00000000" w14:paraId="000000A1">
            <w:pPr>
              <w:tabs>
                <w:tab w:val="left" w:leader="none" w:pos="1915"/>
              </w:tabs>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A2">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A3">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A4">
            <w:pPr>
              <w:spacing w:line="360" w:lineRule="auto"/>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0A5">
            <w:pPr>
              <w:spacing w:line="360" w:lineRule="auto"/>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1.2 Figure di gestione e coordinamento a.s. 2023/24</w:t>
      </w:r>
    </w:p>
    <w:tbl>
      <w:tblPr>
        <w:tblStyle w:val="Table3"/>
        <w:tblW w:w="102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3118"/>
        <w:gridCol w:w="2911"/>
        <w:tblGridChange w:id="0">
          <w:tblGrid>
            <w:gridCol w:w="4248"/>
            <w:gridCol w:w="3118"/>
            <w:gridCol w:w="2911"/>
          </w:tblGrid>
        </w:tblGridChange>
      </w:tblGrid>
      <w:tr>
        <w:trPr>
          <w:cantSplit w:val="0"/>
          <w:trHeight w:val="551" w:hRule="atLeast"/>
          <w:tblHeader w:val="0"/>
        </w:trPr>
        <w:tc>
          <w:tcPr>
            <w:vMerge w:val="restart"/>
            <w:shd w:fill="deeaf6" w:val="clear"/>
            <w:vAlign w:val="center"/>
          </w:tcPr>
          <w:p w:rsidR="00000000" w:rsidDel="00000000" w:rsidP="00000000" w:rsidRDefault="00000000" w:rsidRPr="00000000" w14:paraId="000000A8">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RUOLO</w:t>
            </w:r>
          </w:p>
        </w:tc>
        <w:tc>
          <w:tcPr>
            <w:vMerge w:val="restart"/>
            <w:shd w:fill="deeaf6" w:val="clear"/>
            <w:vAlign w:val="center"/>
          </w:tcPr>
          <w:p w:rsidR="00000000" w:rsidDel="00000000" w:rsidP="00000000" w:rsidRDefault="00000000" w:rsidRPr="00000000" w14:paraId="000000A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Cognome e Nome</w:t>
            </w:r>
          </w:p>
        </w:tc>
        <w:tc>
          <w:tcPr>
            <w:vMerge w:val="restart"/>
            <w:shd w:fill="deeaf6" w:val="clear"/>
            <w:vAlign w:val="center"/>
          </w:tcPr>
          <w:p w:rsidR="00000000" w:rsidDel="00000000" w:rsidP="00000000" w:rsidRDefault="00000000" w:rsidRPr="00000000" w14:paraId="000000AA">
            <w:pPr>
              <w:spacing w:line="36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Disciplina di insegnamento</w:t>
            </w:r>
          </w:p>
        </w:tc>
      </w:tr>
      <w:tr>
        <w:trPr>
          <w:cantSplit w:val="0"/>
          <w:trHeight w:val="502" w:hRule="atLeast"/>
          <w:tblHeader w:val="0"/>
        </w:trPr>
        <w:tc>
          <w:tcPr>
            <w:vMerge w:val="continue"/>
            <w:shd w:fill="deeaf6"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c>
          <w:tcPr>
            <w:vMerge w:val="continue"/>
            <w:shd w:fill="deeaf6"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c>
          <w:tcPr>
            <w:vMerge w:val="continue"/>
            <w:shd w:fill="deeaf6"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tillium Web" w:cs="Titillium Web" w:eastAsia="Titillium Web" w:hAnsi="Titillium Web"/>
                <w:b w:val="1"/>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AE">
            <w:pPr>
              <w:spacing w:line="36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Docente coordinatore della classe</w:t>
            </w:r>
          </w:p>
        </w:tc>
        <w:tc>
          <w:tcPr>
            <w:vAlign w:val="center"/>
          </w:tcPr>
          <w:p w:rsidR="00000000" w:rsidDel="00000000" w:rsidP="00000000" w:rsidRDefault="00000000" w:rsidRPr="00000000" w14:paraId="000000AF">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B1">
            <w:pPr>
              <w:spacing w:line="36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Docente tutor Educazione civica</w:t>
            </w:r>
          </w:p>
          <w:p w:rsidR="00000000" w:rsidDel="00000000" w:rsidP="00000000" w:rsidRDefault="00000000" w:rsidRPr="00000000" w14:paraId="000000B2">
            <w:pPr>
              <w:spacing w:line="36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Docente</w:t>
            </w:r>
          </w:p>
        </w:tc>
        <w:tc>
          <w:tcPr>
            <w:vAlign w:val="center"/>
          </w:tcPr>
          <w:p w:rsidR="00000000" w:rsidDel="00000000" w:rsidP="00000000" w:rsidRDefault="00000000" w:rsidRPr="00000000" w14:paraId="000000B3">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 w:val="left" w:leader="none" w:pos="2057"/>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B5">
            <w:pPr>
              <w:spacing w:line="36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Docente tutor P.C.T.O.</w:t>
            </w:r>
          </w:p>
        </w:tc>
        <w:tc>
          <w:tcPr>
            <w:vAlign w:val="center"/>
          </w:tcPr>
          <w:p w:rsidR="00000000" w:rsidDel="00000000" w:rsidP="00000000" w:rsidRDefault="00000000" w:rsidRPr="00000000" w14:paraId="000000B6">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 w:val="left" w:leader="none" w:pos="2057"/>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spacing w:line="360" w:lineRule="auto"/>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B8">
            <w:pPr>
              <w:spacing w:line="36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Docente tutor Orientamento</w:t>
            </w:r>
          </w:p>
        </w:tc>
        <w:tc>
          <w:tcPr>
            <w:vAlign w:val="center"/>
          </w:tcPr>
          <w:p w:rsidR="00000000" w:rsidDel="00000000" w:rsidP="00000000" w:rsidRDefault="00000000" w:rsidRPr="00000000" w14:paraId="000000B9">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1915"/>
                <w:tab w:val="left" w:leader="none" w:pos="2057"/>
              </w:tabs>
              <w:spacing w:after="0" w:before="40" w:line="360" w:lineRule="auto"/>
              <w:ind w:left="0" w:right="0" w:firstLine="0"/>
              <w:jc w:val="left"/>
              <w:rPr>
                <w:rFonts w:ascii="Titillium Web" w:cs="Titillium Web" w:eastAsia="Titillium Web" w:hAnsi="Titillium Web"/>
                <w:b w:val="0"/>
                <w:i w:val="0"/>
                <w:smallCaps w:val="0"/>
                <w:strike w:val="0"/>
                <w:color w:val="272727"/>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spacing w:line="360" w:lineRule="auto"/>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0BB">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0BC">
      <w:pP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1.3 Quadro orario</w:t>
      </w:r>
    </w:p>
    <w:p w:rsidR="00000000" w:rsidDel="00000000" w:rsidP="00000000" w:rsidRDefault="00000000" w:rsidRPr="00000000" w14:paraId="000000BD">
      <w:pPr>
        <w:rPr>
          <w:rFonts w:ascii="Titillium Web" w:cs="Titillium Web" w:eastAsia="Titillium Web" w:hAnsi="Titillium Web"/>
          <w:b w:val="1"/>
        </w:rPr>
      </w:pPr>
      <w:r w:rsidDel="00000000" w:rsidR="00000000" w:rsidRPr="00000000">
        <w:rPr>
          <w:rtl w:val="0"/>
        </w:rPr>
      </w:r>
    </w:p>
    <w:tbl>
      <w:tblPr>
        <w:tblStyle w:val="Table4"/>
        <w:tblW w:w="10059.0" w:type="dxa"/>
        <w:jc w:val="center"/>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3563"/>
        <w:gridCol w:w="1304"/>
        <w:gridCol w:w="1374"/>
        <w:gridCol w:w="1270"/>
        <w:gridCol w:w="1218"/>
        <w:gridCol w:w="1330"/>
        <w:tblGridChange w:id="0">
          <w:tblGrid>
            <w:gridCol w:w="3563"/>
            <w:gridCol w:w="1304"/>
            <w:gridCol w:w="1374"/>
            <w:gridCol w:w="1270"/>
            <w:gridCol w:w="1218"/>
            <w:gridCol w:w="1330"/>
          </w:tblGrid>
        </w:tblGridChange>
      </w:tblGrid>
      <w:tr>
        <w:trPr>
          <w:cantSplit w:val="0"/>
          <w:trHeight w:val="297" w:hRule="atLeast"/>
          <w:tblHeader w:val="0"/>
        </w:trPr>
        <w:tc>
          <w:tcPr>
            <w:tcBorders>
              <w:bottom w:color="000001" w:space="0" w:sz="4" w:val="single"/>
              <w:right w:color="000001" w:space="0" w:sz="4" w:val="single"/>
            </w:tcBorders>
            <w:shd w:fill="deeaf6"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DISCIPLINA</w:t>
            </w:r>
          </w:p>
        </w:tc>
        <w:tc>
          <w:tcPr>
            <w:tcBorders>
              <w:left w:color="000001" w:space="0" w:sz="4" w:val="single"/>
              <w:bottom w:color="000001" w:space="0" w:sz="4" w:val="single"/>
              <w:right w:color="000001" w:space="0" w:sz="4" w:val="single"/>
            </w:tcBorders>
            <w:shd w:fill="deeaf6"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CLASSE 1</w:t>
            </w: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superscript"/>
                <w:rtl w:val="0"/>
              </w:rPr>
              <w:t xml:space="preserve">a</w:t>
            </w:r>
            <w:r w:rsidDel="00000000" w:rsidR="00000000" w:rsidRPr="00000000">
              <w:rPr>
                <w:rtl w:val="0"/>
              </w:rPr>
            </w:r>
          </w:p>
        </w:tc>
        <w:tc>
          <w:tcPr>
            <w:tcBorders>
              <w:left w:color="000001" w:space="0" w:sz="4" w:val="single"/>
              <w:bottom w:color="000001" w:space="0" w:sz="4" w:val="single"/>
              <w:right w:color="000001" w:space="0" w:sz="4" w:val="single"/>
            </w:tcBorders>
            <w:shd w:fill="deeaf6"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8"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CLASSE 2</w:t>
            </w: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superscript"/>
                <w:rtl w:val="0"/>
              </w:rPr>
              <w:t xml:space="preserve"> a</w:t>
            </w:r>
            <w:r w:rsidDel="00000000" w:rsidR="00000000" w:rsidRPr="00000000">
              <w:rPr>
                <w:rtl w:val="0"/>
              </w:rPr>
            </w:r>
          </w:p>
        </w:tc>
        <w:tc>
          <w:tcPr>
            <w:tcBorders>
              <w:left w:color="000001" w:space="0" w:sz="4" w:val="single"/>
              <w:bottom w:color="000001" w:space="0" w:sz="4" w:val="single"/>
              <w:right w:color="000001" w:space="0" w:sz="4" w:val="single"/>
            </w:tcBorders>
            <w:shd w:fill="deeaf6"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CLASSE 3</w:t>
            </w: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superscript"/>
                <w:rtl w:val="0"/>
              </w:rPr>
              <w:t xml:space="preserve"> a</w:t>
            </w:r>
            <w:r w:rsidDel="00000000" w:rsidR="00000000" w:rsidRPr="00000000">
              <w:rPr>
                <w:rtl w:val="0"/>
              </w:rPr>
            </w:r>
          </w:p>
        </w:tc>
        <w:tc>
          <w:tcPr>
            <w:tcBorders>
              <w:left w:color="000001" w:space="0" w:sz="4" w:val="single"/>
              <w:bottom w:color="000001" w:space="0" w:sz="4" w:val="single"/>
              <w:right w:color="000001" w:space="0" w:sz="4" w:val="single"/>
            </w:tcBorders>
            <w:shd w:fill="deeaf6"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CLASSE 4</w:t>
            </w: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superscript"/>
                <w:rtl w:val="0"/>
              </w:rPr>
              <w:t xml:space="preserve"> a</w:t>
            </w:r>
            <w:r w:rsidDel="00000000" w:rsidR="00000000" w:rsidRPr="00000000">
              <w:rPr>
                <w:rtl w:val="0"/>
              </w:rPr>
            </w:r>
          </w:p>
        </w:tc>
        <w:tc>
          <w:tcPr>
            <w:tcBorders>
              <w:left w:color="000001" w:space="0" w:sz="4" w:val="single"/>
              <w:bottom w:color="000001" w:space="0" w:sz="4" w:val="single"/>
            </w:tcBorders>
            <w:shd w:fill="deeaf6"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6" w:right="0" w:firstLine="0"/>
              <w:jc w:val="center"/>
              <w:rPr>
                <w:rFonts w:ascii="Titillium Web" w:cs="Titillium Web" w:eastAsia="Titillium Web" w:hAnsi="Titillium Web"/>
                <w:b w:val="1"/>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baseline"/>
                <w:rtl w:val="0"/>
              </w:rPr>
              <w:t xml:space="preserve">CLASSE 5</w:t>
            </w:r>
            <w:r w:rsidDel="00000000" w:rsidR="00000000" w:rsidRPr="00000000">
              <w:rPr>
                <w:rFonts w:ascii="Titillium Web" w:cs="Titillium Web" w:eastAsia="Titillium Web" w:hAnsi="Titillium Web"/>
                <w:b w:val="1"/>
                <w:i w:val="1"/>
                <w:smallCaps w:val="0"/>
                <w:strike w:val="0"/>
                <w:color w:val="000000"/>
                <w:sz w:val="22"/>
                <w:szCs w:val="22"/>
                <w:u w:val="none"/>
                <w:shd w:fill="auto" w:val="clear"/>
                <w:vertAlign w:val="superscript"/>
                <w:rtl w:val="0"/>
              </w:rPr>
              <w:t xml:space="preserve"> a</w:t>
            </w: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9" w:right="0" w:firstLine="0"/>
              <w:jc w:val="left"/>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5"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6"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3" w:right="0" w:firstLine="0"/>
              <w:jc w:val="center"/>
              <w:rPr>
                <w:rFonts w:ascii="Titillium Web" w:cs="Titillium Web" w:eastAsia="Titillium Web" w:hAnsi="Titillium Web"/>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1" w:space="0" w:sz="4" w:val="single"/>
              <w:right w:color="000001" w:space="0" w:sz="4" w:val="single"/>
            </w:tcBorders>
            <w:shd w:fill="deeaf6"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 w:right="0" w:firstLine="0"/>
              <w:jc w:val="left"/>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Totale monte ore settimanale</w:t>
            </w:r>
          </w:p>
        </w:tc>
        <w:tc>
          <w:tcPr>
            <w:tcBorders>
              <w:top w:color="000001" w:space="0" w:sz="4" w:val="single"/>
              <w:left w:color="000001" w:space="0" w:sz="4" w:val="single"/>
              <w:right w:color="000001" w:space="0" w:sz="4" w:val="single"/>
            </w:tcBorders>
            <w:shd w:fill="deeaf6"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14" w:right="499" w:firstLine="0"/>
              <w:jc w:val="center"/>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32</w:t>
            </w:r>
          </w:p>
        </w:tc>
        <w:tc>
          <w:tcPr>
            <w:tcBorders>
              <w:top w:color="000001" w:space="0" w:sz="4" w:val="single"/>
              <w:left w:color="000001" w:space="0" w:sz="4" w:val="single"/>
              <w:right w:color="000001" w:space="0" w:sz="4" w:val="single"/>
            </w:tcBorders>
            <w:shd w:fill="deeaf6"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49" w:right="534" w:firstLine="0"/>
              <w:jc w:val="center"/>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32</w:t>
            </w:r>
          </w:p>
        </w:tc>
        <w:tc>
          <w:tcPr>
            <w:tcBorders>
              <w:top w:color="000001" w:space="0" w:sz="4" w:val="single"/>
              <w:left w:color="000001" w:space="0" w:sz="4" w:val="single"/>
              <w:right w:color="000001" w:space="0" w:sz="4" w:val="single"/>
            </w:tcBorders>
            <w:shd w:fill="deeaf6"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96" w:right="484" w:firstLine="0"/>
              <w:jc w:val="center"/>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32</w:t>
            </w:r>
          </w:p>
        </w:tc>
        <w:tc>
          <w:tcPr>
            <w:tcBorders>
              <w:top w:color="000001" w:space="0" w:sz="4" w:val="single"/>
              <w:left w:color="000001" w:space="0" w:sz="4" w:val="single"/>
              <w:right w:color="000001" w:space="0" w:sz="4" w:val="single"/>
            </w:tcBorders>
            <w:shd w:fill="deeaf6"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69" w:right="459" w:firstLine="0"/>
              <w:jc w:val="center"/>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32</w:t>
            </w:r>
          </w:p>
        </w:tc>
        <w:tc>
          <w:tcPr>
            <w:tcBorders>
              <w:top w:color="000001" w:space="0" w:sz="4" w:val="single"/>
              <w:left w:color="000001" w:space="0" w:sz="4" w:val="single"/>
            </w:tcBorders>
            <w:shd w:fill="deeaf6"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524" w:right="511" w:firstLine="0"/>
              <w:jc w:val="center"/>
              <w:rPr>
                <w:rFonts w:ascii="Titillium Web" w:cs="Titillium Web" w:eastAsia="Titillium Web" w:hAnsi="Titillium Web"/>
                <w:b w:val="1"/>
                <w:i w:val="1"/>
                <w:smallCaps w:val="0"/>
                <w:strike w:val="0"/>
                <w:color w:val="000000"/>
                <w:sz w:val="24"/>
                <w:szCs w:val="24"/>
                <w:u w:val="none"/>
                <w:shd w:fill="auto" w:val="clear"/>
                <w:vertAlign w:val="baseline"/>
              </w:rPr>
            </w:pPr>
            <w:r w:rsidDel="00000000" w:rsidR="00000000" w:rsidRPr="00000000">
              <w:rPr>
                <w:rFonts w:ascii="Titillium Web" w:cs="Titillium Web" w:eastAsia="Titillium Web" w:hAnsi="Titillium Web"/>
                <w:b w:val="1"/>
                <w:i w:val="1"/>
                <w:smallCaps w:val="0"/>
                <w:strike w:val="0"/>
                <w:color w:val="000000"/>
                <w:sz w:val="24"/>
                <w:szCs w:val="24"/>
                <w:u w:val="none"/>
                <w:shd w:fill="auto" w:val="clear"/>
                <w:vertAlign w:val="baseline"/>
                <w:rtl w:val="0"/>
              </w:rPr>
              <w:t xml:space="preserve">32</w:t>
            </w:r>
          </w:p>
        </w:tc>
      </w:tr>
    </w:tbl>
    <w:p w:rsidR="00000000" w:rsidDel="00000000" w:rsidP="00000000" w:rsidRDefault="00000000" w:rsidRPr="00000000" w14:paraId="0000011E">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Elenco degli alunni che hanno frequentato la classe</w:t>
      </w:r>
    </w:p>
    <w:p w:rsidR="00000000" w:rsidDel="00000000" w:rsidP="00000000" w:rsidRDefault="00000000" w:rsidRPr="00000000" w14:paraId="00000120">
      <w:pPr>
        <w:widowControl w:val="1"/>
        <w:ind w:left="360" w:firstLine="0"/>
        <w:rPr>
          <w:rFonts w:ascii="Titillium Web" w:cs="Titillium Web" w:eastAsia="Titillium Web" w:hAnsi="Titillium Web"/>
          <w:b w:val="1"/>
        </w:rPr>
      </w:pPr>
      <w:r w:rsidDel="00000000" w:rsidR="00000000" w:rsidRPr="00000000">
        <w:rPr>
          <w:rtl w:val="0"/>
        </w:rPr>
      </w:r>
    </w:p>
    <w:tbl>
      <w:tblPr>
        <w:tblStyle w:val="Table5"/>
        <w:tblW w:w="102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
        <w:gridCol w:w="3469"/>
        <w:gridCol w:w="2693"/>
        <w:gridCol w:w="2060"/>
        <w:gridCol w:w="1417"/>
        <w:tblGridChange w:id="0">
          <w:tblGrid>
            <w:gridCol w:w="637"/>
            <w:gridCol w:w="3469"/>
            <w:gridCol w:w="2693"/>
            <w:gridCol w:w="2060"/>
            <w:gridCol w:w="1417"/>
          </w:tblGrid>
        </w:tblGridChange>
      </w:tblGrid>
      <w:tr>
        <w:trPr>
          <w:cantSplit w:val="0"/>
          <w:tblHeader w:val="0"/>
        </w:trPr>
        <w:tc>
          <w:tcPr>
            <w:shd w:fill="deeaf6" w:val="clear"/>
          </w:tcPr>
          <w:p w:rsidR="00000000" w:rsidDel="00000000" w:rsidP="00000000" w:rsidRDefault="00000000" w:rsidRPr="00000000" w14:paraId="00000121">
            <w:pPr>
              <w:jc w:val="right"/>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122">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N.</w:t>
            </w:r>
          </w:p>
        </w:tc>
        <w:tc>
          <w:tcPr>
            <w:shd w:fill="deeaf6" w:val="clear"/>
            <w:vAlign w:val="center"/>
          </w:tcPr>
          <w:p w:rsidR="00000000" w:rsidDel="00000000" w:rsidP="00000000" w:rsidRDefault="00000000" w:rsidRPr="00000000" w14:paraId="00000123">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Cognome e Nome</w:t>
            </w:r>
          </w:p>
        </w:tc>
        <w:tc>
          <w:tcPr>
            <w:shd w:fill="deeaf6" w:val="clear"/>
          </w:tcPr>
          <w:p w:rsidR="00000000" w:rsidDel="00000000" w:rsidP="00000000" w:rsidRDefault="00000000" w:rsidRPr="00000000" w14:paraId="00000124">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Proveniente dalla stessa classe</w:t>
            </w:r>
          </w:p>
        </w:tc>
        <w:tc>
          <w:tcPr>
            <w:shd w:fill="deeaf6" w:val="clear"/>
          </w:tcPr>
          <w:p w:rsidR="00000000" w:rsidDel="00000000" w:rsidP="00000000" w:rsidRDefault="00000000" w:rsidRPr="00000000" w14:paraId="00000125">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Proveniente altra classe altro Istituto</w:t>
            </w:r>
          </w:p>
        </w:tc>
        <w:tc>
          <w:tcPr>
            <w:shd w:fill="deeaf6" w:val="clear"/>
            <w:vAlign w:val="center"/>
          </w:tcPr>
          <w:p w:rsidR="00000000" w:rsidDel="00000000" w:rsidP="00000000" w:rsidRDefault="00000000" w:rsidRPr="00000000" w14:paraId="00000126">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Ripetente</w:t>
            </w:r>
          </w:p>
        </w:tc>
      </w:tr>
      <w:tr>
        <w:trPr>
          <w:cantSplit w:val="0"/>
          <w:trHeight w:val="284" w:hRule="atLeast"/>
          <w:tblHeader w:val="0"/>
        </w:trPr>
        <w:tc>
          <w:tcPr>
            <w:vAlign w:val="center"/>
          </w:tcPr>
          <w:p w:rsidR="00000000" w:rsidDel="00000000" w:rsidP="00000000" w:rsidRDefault="00000000" w:rsidRPr="00000000" w14:paraId="00000127">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w:t>
            </w:r>
          </w:p>
        </w:tc>
        <w:tc>
          <w:tcPr>
            <w:vAlign w:val="bottom"/>
          </w:tcPr>
          <w:p w:rsidR="00000000" w:rsidDel="00000000" w:rsidP="00000000" w:rsidRDefault="00000000" w:rsidRPr="00000000" w14:paraId="00000128">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129">
            <w:pPr>
              <w:pStyle w:val="Heading2"/>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2A">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2B">
            <w:pPr>
              <w:pStyle w:val="Heading2"/>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2C">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w:t>
            </w:r>
          </w:p>
        </w:tc>
        <w:tc>
          <w:tcPr>
            <w:vAlign w:val="bottom"/>
          </w:tcPr>
          <w:p w:rsidR="00000000" w:rsidDel="00000000" w:rsidP="00000000" w:rsidRDefault="00000000" w:rsidRPr="00000000" w14:paraId="0000012D">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2E">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2F">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30">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31">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w:t>
            </w:r>
          </w:p>
        </w:tc>
        <w:tc>
          <w:tcPr>
            <w:vAlign w:val="bottom"/>
          </w:tcPr>
          <w:p w:rsidR="00000000" w:rsidDel="00000000" w:rsidP="00000000" w:rsidRDefault="00000000" w:rsidRPr="00000000" w14:paraId="00000132">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33">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34">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35">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36">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4</w:t>
            </w:r>
          </w:p>
        </w:tc>
        <w:tc>
          <w:tcPr>
            <w:vAlign w:val="bottom"/>
          </w:tcPr>
          <w:p w:rsidR="00000000" w:rsidDel="00000000" w:rsidP="00000000" w:rsidRDefault="00000000" w:rsidRPr="00000000" w14:paraId="00000137">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38">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39">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3A">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3B">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5</w:t>
            </w:r>
          </w:p>
        </w:tc>
        <w:tc>
          <w:tcPr>
            <w:vAlign w:val="bottom"/>
          </w:tcPr>
          <w:p w:rsidR="00000000" w:rsidDel="00000000" w:rsidP="00000000" w:rsidRDefault="00000000" w:rsidRPr="00000000" w14:paraId="0000013C">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3D">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3E">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3F">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0">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w:t>
            </w:r>
          </w:p>
        </w:tc>
        <w:tc>
          <w:tcPr>
            <w:vAlign w:val="bottom"/>
          </w:tcPr>
          <w:p w:rsidR="00000000" w:rsidDel="00000000" w:rsidP="00000000" w:rsidRDefault="00000000" w:rsidRPr="00000000" w14:paraId="00000141">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42">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43">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44">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5">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7</w:t>
            </w:r>
          </w:p>
        </w:tc>
        <w:tc>
          <w:tcPr>
            <w:vAlign w:val="bottom"/>
          </w:tcPr>
          <w:p w:rsidR="00000000" w:rsidDel="00000000" w:rsidP="00000000" w:rsidRDefault="00000000" w:rsidRPr="00000000" w14:paraId="00000146">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47">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48">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49">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A">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8</w:t>
            </w:r>
          </w:p>
        </w:tc>
        <w:tc>
          <w:tcPr>
            <w:vAlign w:val="bottom"/>
          </w:tcPr>
          <w:p w:rsidR="00000000" w:rsidDel="00000000" w:rsidP="00000000" w:rsidRDefault="00000000" w:rsidRPr="00000000" w14:paraId="0000014B">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4C">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4D">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4E">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4F">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9</w:t>
            </w:r>
          </w:p>
        </w:tc>
        <w:tc>
          <w:tcPr>
            <w:vAlign w:val="bottom"/>
          </w:tcPr>
          <w:p w:rsidR="00000000" w:rsidDel="00000000" w:rsidP="00000000" w:rsidRDefault="00000000" w:rsidRPr="00000000" w14:paraId="00000150">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51">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52">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53">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54">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10</w:t>
            </w:r>
          </w:p>
        </w:tc>
        <w:tc>
          <w:tcPr>
            <w:vAlign w:val="bottom"/>
          </w:tcPr>
          <w:p w:rsidR="00000000" w:rsidDel="00000000" w:rsidP="00000000" w:rsidRDefault="00000000" w:rsidRPr="00000000" w14:paraId="00000155">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56">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57">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58">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59">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11</w:t>
            </w:r>
          </w:p>
        </w:tc>
        <w:tc>
          <w:tcPr>
            <w:vAlign w:val="bottom"/>
          </w:tcPr>
          <w:p w:rsidR="00000000" w:rsidDel="00000000" w:rsidP="00000000" w:rsidRDefault="00000000" w:rsidRPr="00000000" w14:paraId="0000015A">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5B">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5C">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5D">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5E">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12</w:t>
            </w:r>
          </w:p>
        </w:tc>
        <w:tc>
          <w:tcPr>
            <w:vAlign w:val="bottom"/>
          </w:tcPr>
          <w:p w:rsidR="00000000" w:rsidDel="00000000" w:rsidP="00000000" w:rsidRDefault="00000000" w:rsidRPr="00000000" w14:paraId="0000015F">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60">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61">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62">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63">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13</w:t>
            </w:r>
          </w:p>
        </w:tc>
        <w:tc>
          <w:tcPr>
            <w:vAlign w:val="bottom"/>
          </w:tcPr>
          <w:p w:rsidR="00000000" w:rsidDel="00000000" w:rsidP="00000000" w:rsidRDefault="00000000" w:rsidRPr="00000000" w14:paraId="00000164">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65">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66">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67">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68">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14</w:t>
            </w:r>
          </w:p>
        </w:tc>
        <w:tc>
          <w:tcPr>
            <w:vAlign w:val="bottom"/>
          </w:tcPr>
          <w:p w:rsidR="00000000" w:rsidDel="00000000" w:rsidP="00000000" w:rsidRDefault="00000000" w:rsidRPr="00000000" w14:paraId="00000169">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6A">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6B">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6C">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6D">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15</w:t>
            </w:r>
          </w:p>
        </w:tc>
        <w:tc>
          <w:tcPr>
            <w:vAlign w:val="bottom"/>
          </w:tcPr>
          <w:p w:rsidR="00000000" w:rsidDel="00000000" w:rsidP="00000000" w:rsidRDefault="00000000" w:rsidRPr="00000000" w14:paraId="0000016E">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6F">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70">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71">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72">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16</w:t>
            </w:r>
          </w:p>
        </w:tc>
        <w:tc>
          <w:tcPr>
            <w:vAlign w:val="bottom"/>
          </w:tcPr>
          <w:p w:rsidR="00000000" w:rsidDel="00000000" w:rsidP="00000000" w:rsidRDefault="00000000" w:rsidRPr="00000000" w14:paraId="00000173">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74">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75">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76">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77">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17</w:t>
            </w:r>
          </w:p>
        </w:tc>
        <w:tc>
          <w:tcPr>
            <w:vAlign w:val="bottom"/>
          </w:tcPr>
          <w:p w:rsidR="00000000" w:rsidDel="00000000" w:rsidP="00000000" w:rsidRDefault="00000000" w:rsidRPr="00000000" w14:paraId="00000178">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79">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7A">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7B">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7C">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18</w:t>
            </w:r>
          </w:p>
        </w:tc>
        <w:tc>
          <w:tcPr>
            <w:vAlign w:val="bottom"/>
          </w:tcPr>
          <w:p w:rsidR="00000000" w:rsidDel="00000000" w:rsidP="00000000" w:rsidRDefault="00000000" w:rsidRPr="00000000" w14:paraId="0000017D">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7E">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7F">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80">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81">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19</w:t>
            </w:r>
          </w:p>
        </w:tc>
        <w:tc>
          <w:tcPr>
            <w:vAlign w:val="bottom"/>
          </w:tcPr>
          <w:p w:rsidR="00000000" w:rsidDel="00000000" w:rsidP="00000000" w:rsidRDefault="00000000" w:rsidRPr="00000000" w14:paraId="00000182">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83">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84">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85">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86">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20</w:t>
            </w:r>
          </w:p>
        </w:tc>
        <w:tc>
          <w:tcPr>
            <w:vAlign w:val="bottom"/>
          </w:tcPr>
          <w:p w:rsidR="00000000" w:rsidDel="00000000" w:rsidP="00000000" w:rsidRDefault="00000000" w:rsidRPr="00000000" w14:paraId="00000187">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88">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89">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8A">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8B">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21</w:t>
            </w:r>
          </w:p>
        </w:tc>
        <w:tc>
          <w:tcPr>
            <w:vAlign w:val="bottom"/>
          </w:tcPr>
          <w:p w:rsidR="00000000" w:rsidDel="00000000" w:rsidP="00000000" w:rsidRDefault="00000000" w:rsidRPr="00000000" w14:paraId="0000018C">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8D">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8E">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8F">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90">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22</w:t>
            </w:r>
          </w:p>
        </w:tc>
        <w:tc>
          <w:tcPr>
            <w:vAlign w:val="bottom"/>
          </w:tcPr>
          <w:p w:rsidR="00000000" w:rsidDel="00000000" w:rsidP="00000000" w:rsidRDefault="00000000" w:rsidRPr="00000000" w14:paraId="00000191">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92">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93">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94">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95">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23</w:t>
            </w:r>
          </w:p>
        </w:tc>
        <w:tc>
          <w:tcPr>
            <w:vAlign w:val="bottom"/>
          </w:tcPr>
          <w:p w:rsidR="00000000" w:rsidDel="00000000" w:rsidP="00000000" w:rsidRDefault="00000000" w:rsidRPr="00000000" w14:paraId="00000196">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97">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98">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99">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9A">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24</w:t>
            </w:r>
          </w:p>
        </w:tc>
        <w:tc>
          <w:tcPr>
            <w:vAlign w:val="bottom"/>
          </w:tcPr>
          <w:p w:rsidR="00000000" w:rsidDel="00000000" w:rsidP="00000000" w:rsidRDefault="00000000" w:rsidRPr="00000000" w14:paraId="0000019B">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9C">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9D">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9E">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9F">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25</w:t>
            </w:r>
          </w:p>
        </w:tc>
        <w:tc>
          <w:tcPr>
            <w:vAlign w:val="bottom"/>
          </w:tcPr>
          <w:p w:rsidR="00000000" w:rsidDel="00000000" w:rsidP="00000000" w:rsidRDefault="00000000" w:rsidRPr="00000000" w14:paraId="000001A0">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A1">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A2">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A3">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A4">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26</w:t>
            </w:r>
          </w:p>
        </w:tc>
        <w:tc>
          <w:tcPr>
            <w:vAlign w:val="bottom"/>
          </w:tcPr>
          <w:p w:rsidR="00000000" w:rsidDel="00000000" w:rsidP="00000000" w:rsidRDefault="00000000" w:rsidRPr="00000000" w14:paraId="000001A5">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A6">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A7">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A8">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A9">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27</w:t>
            </w:r>
          </w:p>
        </w:tc>
        <w:tc>
          <w:tcPr>
            <w:vAlign w:val="bottom"/>
          </w:tcPr>
          <w:p w:rsidR="00000000" w:rsidDel="00000000" w:rsidP="00000000" w:rsidRDefault="00000000" w:rsidRPr="00000000" w14:paraId="000001AA">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AB">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AC">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AD">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AE">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28</w:t>
            </w:r>
          </w:p>
        </w:tc>
        <w:tc>
          <w:tcPr>
            <w:vAlign w:val="bottom"/>
          </w:tcPr>
          <w:p w:rsidR="00000000" w:rsidDel="00000000" w:rsidP="00000000" w:rsidRDefault="00000000" w:rsidRPr="00000000" w14:paraId="000001AF">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B0">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B1">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B2">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3">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29</w:t>
            </w:r>
          </w:p>
        </w:tc>
        <w:tc>
          <w:tcPr>
            <w:vAlign w:val="bottom"/>
          </w:tcPr>
          <w:p w:rsidR="00000000" w:rsidDel="00000000" w:rsidP="00000000" w:rsidRDefault="00000000" w:rsidRPr="00000000" w14:paraId="000001B4">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B5">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B6">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B7">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8">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30</w:t>
            </w:r>
          </w:p>
        </w:tc>
        <w:tc>
          <w:tcPr>
            <w:vAlign w:val="bottom"/>
          </w:tcPr>
          <w:p w:rsidR="00000000" w:rsidDel="00000000" w:rsidP="00000000" w:rsidRDefault="00000000" w:rsidRPr="00000000" w14:paraId="000001B9">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BA">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BB">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BC">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BD">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31</w:t>
            </w:r>
          </w:p>
        </w:tc>
        <w:tc>
          <w:tcPr>
            <w:vAlign w:val="bottom"/>
          </w:tcPr>
          <w:p w:rsidR="00000000" w:rsidDel="00000000" w:rsidP="00000000" w:rsidRDefault="00000000" w:rsidRPr="00000000" w14:paraId="000001BE">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BF">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C0">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C1">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C2">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32</w:t>
            </w:r>
          </w:p>
        </w:tc>
        <w:tc>
          <w:tcPr>
            <w:vAlign w:val="bottom"/>
          </w:tcPr>
          <w:p w:rsidR="00000000" w:rsidDel="00000000" w:rsidP="00000000" w:rsidRDefault="00000000" w:rsidRPr="00000000" w14:paraId="000001C3">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C4">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C5">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C6">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C7">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33</w:t>
            </w:r>
          </w:p>
        </w:tc>
        <w:tc>
          <w:tcPr>
            <w:vAlign w:val="bottom"/>
          </w:tcPr>
          <w:p w:rsidR="00000000" w:rsidDel="00000000" w:rsidP="00000000" w:rsidRDefault="00000000" w:rsidRPr="00000000" w14:paraId="000001C8">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C9">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CA">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CB">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CC">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34</w:t>
            </w:r>
          </w:p>
        </w:tc>
        <w:tc>
          <w:tcPr>
            <w:vAlign w:val="bottom"/>
          </w:tcPr>
          <w:p w:rsidR="00000000" w:rsidDel="00000000" w:rsidP="00000000" w:rsidRDefault="00000000" w:rsidRPr="00000000" w14:paraId="000001CD">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CE">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CF">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D0">
            <w:pPr>
              <w:jc w:val="center"/>
              <w:rPr>
                <w:rFonts w:ascii="Titillium Web" w:cs="Titillium Web" w:eastAsia="Titillium Web" w:hAnsi="Titillium Web"/>
              </w:rPr>
            </w:pPr>
            <w:r w:rsidDel="00000000" w:rsidR="00000000" w:rsidRPr="00000000">
              <w:rPr>
                <w:rtl w:val="0"/>
              </w:rPr>
            </w:r>
          </w:p>
        </w:tc>
      </w:tr>
      <w:tr>
        <w:trPr>
          <w:cantSplit w:val="0"/>
          <w:trHeight w:val="284" w:hRule="atLeast"/>
          <w:tblHeader w:val="0"/>
        </w:trPr>
        <w:tc>
          <w:tcPr>
            <w:vAlign w:val="center"/>
          </w:tcPr>
          <w:p w:rsidR="00000000" w:rsidDel="00000000" w:rsidP="00000000" w:rsidRDefault="00000000" w:rsidRPr="00000000" w14:paraId="000001D1">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35</w:t>
            </w:r>
          </w:p>
        </w:tc>
        <w:tc>
          <w:tcPr>
            <w:vAlign w:val="bottom"/>
          </w:tcPr>
          <w:p w:rsidR="00000000" w:rsidDel="00000000" w:rsidP="00000000" w:rsidRDefault="00000000" w:rsidRPr="00000000" w14:paraId="000001D2">
            <w:pPr>
              <w:rPr>
                <w:rFonts w:ascii="Titillium Web" w:cs="Titillium Web" w:eastAsia="Titillium Web" w:hAnsi="Titillium Web"/>
                <w:color w:val="000000"/>
              </w:rPr>
            </w:pPr>
            <w:r w:rsidDel="00000000" w:rsidR="00000000" w:rsidRPr="00000000">
              <w:rPr>
                <w:rtl w:val="0"/>
              </w:rPr>
            </w:r>
          </w:p>
        </w:tc>
        <w:tc>
          <w:tcPr/>
          <w:p w:rsidR="00000000" w:rsidDel="00000000" w:rsidP="00000000" w:rsidRDefault="00000000" w:rsidRPr="00000000" w14:paraId="000001D3">
            <w:pPr>
              <w:jc w:val="cente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1D4">
            <w:pPr>
              <w:jc w:val="center"/>
              <w:rPr>
                <w:rFonts w:ascii="Titillium Web" w:cs="Titillium Web" w:eastAsia="Titillium Web" w:hAnsi="Titillium Web"/>
              </w:rPr>
            </w:pPr>
            <w:r w:rsidDel="00000000" w:rsidR="00000000" w:rsidRPr="00000000">
              <w:rPr>
                <w:rtl w:val="0"/>
              </w:rPr>
            </w:r>
          </w:p>
        </w:tc>
        <w:tc>
          <w:tcPr/>
          <w:p w:rsidR="00000000" w:rsidDel="00000000" w:rsidP="00000000" w:rsidRDefault="00000000" w:rsidRPr="00000000" w14:paraId="000001D5">
            <w:pPr>
              <w:jc w:val="cente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1D6">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Variazione del Consiglio di Classe nel triennio componente Docente</w:t>
      </w:r>
    </w:p>
    <w:tbl>
      <w:tblPr>
        <w:tblStyle w:val="Table6"/>
        <w:tblW w:w="10044.0" w:type="dxa"/>
        <w:jc w:val="center"/>
        <w:tblBorders>
          <w:top w:color="000009" w:space="0" w:sz="4" w:val="single"/>
          <w:left w:color="000009" w:space="0" w:sz="4" w:val="single"/>
          <w:bottom w:color="000009" w:space="0" w:sz="4" w:val="single"/>
          <w:right w:color="000009" w:space="0" w:sz="4" w:val="single"/>
          <w:insideH w:color="000009" w:space="0" w:sz="4" w:val="single"/>
          <w:insideV w:color="000009" w:space="0" w:sz="4" w:val="single"/>
        </w:tblBorders>
        <w:tblLayout w:type="fixed"/>
        <w:tblLook w:val="0000"/>
      </w:tblPr>
      <w:tblGrid>
        <w:gridCol w:w="2511"/>
        <w:gridCol w:w="2511"/>
        <w:gridCol w:w="2511"/>
        <w:gridCol w:w="2511"/>
        <w:tblGridChange w:id="0">
          <w:tblGrid>
            <w:gridCol w:w="2511"/>
            <w:gridCol w:w="2511"/>
            <w:gridCol w:w="2511"/>
            <w:gridCol w:w="2511"/>
          </w:tblGrid>
        </w:tblGridChange>
      </w:tblGrid>
      <w:tr>
        <w:trPr>
          <w:cantSplit w:val="0"/>
          <w:trHeight w:val="328" w:hRule="atLeast"/>
          <w:tblHeader w:val="0"/>
        </w:trPr>
        <w:tc>
          <w:tcPr>
            <w:shd w:fill="deeaf6" w:val="cle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587"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DISCIPLINA</w:t>
            </w:r>
          </w:p>
        </w:tc>
        <w:tc>
          <w:tcPr>
            <w:shd w:fill="deeaf6" w:val="cle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96"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a.s. 2021/2022</w:t>
            </w:r>
          </w:p>
        </w:tc>
        <w:tc>
          <w:tcPr>
            <w:shd w:fill="deeaf6"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96"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a.s. 2022/2023</w:t>
            </w:r>
          </w:p>
        </w:tc>
        <w:tc>
          <w:tcPr>
            <w:shd w:fill="deeaf6" w:val="cle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496"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a.s. 2023/2024</w:t>
            </w:r>
          </w:p>
        </w:tc>
      </w:tr>
      <w:tr>
        <w:trPr>
          <w:cantSplit w:val="0"/>
          <w:trHeight w:val="454" w:hRule="atLeast"/>
          <w:tblHeader w:val="0"/>
        </w:trPr>
        <w:tc>
          <w:tcPr>
            <w:shd w:fill="auto" w:val="clea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0C">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20D">
      <w:pPr>
        <w:widowControl w:val="1"/>
        <w:numPr>
          <w:ilvl w:val="1"/>
          <w:numId w:val="1"/>
        </w:numPr>
        <w:ind w:left="360" w:hanging="360"/>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Elenco dei candidati esterni assegnati alla classe</w:t>
      </w:r>
    </w:p>
    <w:p w:rsidR="00000000" w:rsidDel="00000000" w:rsidP="00000000" w:rsidRDefault="00000000" w:rsidRPr="00000000" w14:paraId="0000020E">
      <w:pPr>
        <w:ind w:left="108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0F">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0">
      <w:pPr>
        <w:ind w:left="1004"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11">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4">
      <w:pPr>
        <w:ind w:left="1004"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15">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widowControl w:val="1"/>
        <w:numPr>
          <w:ilvl w:val="0"/>
          <w:numId w:val="3"/>
        </w:numPr>
        <w:ind w:left="1004"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1E">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1F">
      <w:pPr>
        <w:pStyle w:val="Heading1"/>
        <w:ind w:firstLine="117"/>
        <w:jc w:val="center"/>
        <w:rPr>
          <w:rFonts w:ascii="Titillium Web" w:cs="Titillium Web" w:eastAsia="Titillium Web" w:hAnsi="Titillium Web"/>
          <w:b w:val="1"/>
          <w:i w:val="1"/>
          <w:color w:val="1f497d"/>
        </w:rPr>
      </w:pPr>
      <w:bookmarkStart w:colFirst="0" w:colLast="0" w:name="_30j0zll" w:id="1"/>
      <w:bookmarkEnd w:id="1"/>
      <w:r w:rsidDel="00000000" w:rsidR="00000000" w:rsidRPr="00000000">
        <w:rPr>
          <w:rFonts w:ascii="Titillium Web" w:cs="Titillium Web" w:eastAsia="Titillium Web" w:hAnsi="Titillium Web"/>
          <w:b w:val="1"/>
          <w:i w:val="1"/>
          <w:color w:val="1f497d"/>
          <w:rtl w:val="0"/>
        </w:rPr>
        <w:t xml:space="preserve">PARTE SECONDA - SITUAZIONE IN INGRESSO DEGLI ALUNNI DELLA CLASSE</w:t>
      </w:r>
    </w:p>
    <w:p w:rsidR="00000000" w:rsidDel="00000000" w:rsidP="00000000" w:rsidRDefault="00000000" w:rsidRPr="00000000" w14:paraId="00000220">
      <w:pPr>
        <w:keepNext w:val="1"/>
        <w:spacing w:before="240" w:lineRule="auto"/>
        <w:ind w:left="-284" w:firstLine="0"/>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2.1 Risultati dello scrutinio finale della classe IV di provenienza</w:t>
      </w:r>
    </w:p>
    <w:tbl>
      <w:tblPr>
        <w:tblStyle w:val="Table7"/>
        <w:tblW w:w="107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7"/>
        <w:gridCol w:w="3473"/>
        <w:gridCol w:w="3473"/>
        <w:tblGridChange w:id="0">
          <w:tblGrid>
            <w:gridCol w:w="3807"/>
            <w:gridCol w:w="3473"/>
            <w:gridCol w:w="3473"/>
          </w:tblGrid>
        </w:tblGridChange>
      </w:tblGrid>
      <w:tr>
        <w:trPr>
          <w:cantSplit w:val="0"/>
          <w:tblHeader w:val="0"/>
        </w:trPr>
        <w:tc>
          <w:tcPr>
            <w:shd w:fill="deeaf6" w:val="clear"/>
          </w:tcPr>
          <w:p w:rsidR="00000000" w:rsidDel="00000000" w:rsidP="00000000" w:rsidRDefault="00000000" w:rsidRPr="00000000" w14:paraId="00000221">
            <w:pP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Studenti promossi con 8&lt;M</w:t>
            </w:r>
            <w:r w:rsidDel="00000000" w:rsidR="00000000" w:rsidRPr="00000000">
              <w:rPr>
                <w:rFonts w:ascii="Symbol" w:cs="Symbol" w:eastAsia="Symbol" w:hAnsi="Symbol"/>
                <w:b w:val="1"/>
                <w:rtl w:val="0"/>
              </w:rPr>
              <w:t xml:space="preserve">≤</w:t>
            </w:r>
            <w:r w:rsidDel="00000000" w:rsidR="00000000" w:rsidRPr="00000000">
              <w:rPr>
                <w:rFonts w:ascii="Titillium Web" w:cs="Titillium Web" w:eastAsia="Titillium Web" w:hAnsi="Titillium Web"/>
                <w:b w:val="1"/>
                <w:rtl w:val="0"/>
              </w:rPr>
              <w:t xml:space="preserve">10</w:t>
            </w:r>
            <w:r w:rsidDel="00000000" w:rsidR="00000000" w:rsidRPr="00000000">
              <w:rPr>
                <w:rtl w:val="0"/>
              </w:rPr>
            </w:r>
          </w:p>
        </w:tc>
        <w:tc>
          <w:tcPr>
            <w:shd w:fill="deeaf6" w:val="clear"/>
          </w:tcPr>
          <w:p w:rsidR="00000000" w:rsidDel="00000000" w:rsidP="00000000" w:rsidRDefault="00000000" w:rsidRPr="00000000" w14:paraId="00000222">
            <w:pP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Studenti promossi con 7&lt;M</w:t>
            </w:r>
            <w:r w:rsidDel="00000000" w:rsidR="00000000" w:rsidRPr="00000000">
              <w:rPr>
                <w:rFonts w:ascii="Symbol" w:cs="Symbol" w:eastAsia="Symbol" w:hAnsi="Symbol"/>
                <w:b w:val="1"/>
                <w:rtl w:val="0"/>
              </w:rPr>
              <w:t xml:space="preserve">≤</w:t>
            </w:r>
            <w:r w:rsidDel="00000000" w:rsidR="00000000" w:rsidRPr="00000000">
              <w:rPr>
                <w:rFonts w:ascii="Titillium Web" w:cs="Titillium Web" w:eastAsia="Titillium Web" w:hAnsi="Titillium Web"/>
                <w:b w:val="1"/>
                <w:rtl w:val="0"/>
              </w:rPr>
              <w:t xml:space="preserve">8</w:t>
            </w:r>
            <w:r w:rsidDel="00000000" w:rsidR="00000000" w:rsidRPr="00000000">
              <w:rPr>
                <w:rtl w:val="0"/>
              </w:rPr>
            </w:r>
          </w:p>
        </w:tc>
        <w:tc>
          <w:tcPr>
            <w:shd w:fill="deeaf6" w:val="clear"/>
          </w:tcPr>
          <w:p w:rsidR="00000000" w:rsidDel="00000000" w:rsidP="00000000" w:rsidRDefault="00000000" w:rsidRPr="00000000" w14:paraId="00000223">
            <w:pP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Studenti promossi con 6</w:t>
            </w:r>
            <w:r w:rsidDel="00000000" w:rsidR="00000000" w:rsidRPr="00000000">
              <w:rPr>
                <w:rFonts w:ascii="Symbol" w:cs="Symbol" w:eastAsia="Symbol" w:hAnsi="Symbol"/>
                <w:b w:val="1"/>
                <w:rtl w:val="0"/>
              </w:rPr>
              <w:t xml:space="preserve">≤</w:t>
            </w:r>
            <w:r w:rsidDel="00000000" w:rsidR="00000000" w:rsidRPr="00000000">
              <w:rPr>
                <w:rFonts w:ascii="Titillium Web" w:cs="Titillium Web" w:eastAsia="Titillium Web" w:hAnsi="Titillium Web"/>
                <w:b w:val="1"/>
                <w:rtl w:val="0"/>
              </w:rPr>
              <w:t xml:space="preserve">M</w:t>
            </w:r>
            <w:r w:rsidDel="00000000" w:rsidR="00000000" w:rsidRPr="00000000">
              <w:rPr>
                <w:rFonts w:ascii="Symbol" w:cs="Symbol" w:eastAsia="Symbol" w:hAnsi="Symbol"/>
                <w:b w:val="1"/>
                <w:rtl w:val="0"/>
              </w:rPr>
              <w:t xml:space="preserve">≤</w:t>
            </w:r>
            <w:r w:rsidDel="00000000" w:rsidR="00000000" w:rsidRPr="00000000">
              <w:rPr>
                <w:rFonts w:ascii="Titillium Web" w:cs="Titillium Web" w:eastAsia="Titillium Web" w:hAnsi="Titillium Web"/>
                <w:b w:val="1"/>
                <w:rtl w:val="0"/>
              </w:rPr>
              <w:t xml:space="preserve">7</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24">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5">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6">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27">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8">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9">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2A">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B">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C">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2D">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E">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2F">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0">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1">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2">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3">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4">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5">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6">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7">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8">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9">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A">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B">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C">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D">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3E">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3F">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0">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1">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42">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3">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4">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45">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6">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7">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48">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9">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A">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4B">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C">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D">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4E">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4F">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0">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51">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2">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3">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54">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5">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6">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57">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8">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9">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5A">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B">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C">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5D">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E">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5F">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60">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1">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2">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63">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4">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5">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66">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7">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8">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69">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A">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B">
            <w:pPr>
              <w:jc w:val="both"/>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26C">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D">
            <w:pPr>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26E">
            <w:pPr>
              <w:jc w:val="both"/>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26F">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70">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71">
      <w:pP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    2.2 Studenti promossi con giudizio sospeso</w:t>
      </w:r>
    </w:p>
    <w:tbl>
      <w:tblPr>
        <w:tblStyle w:val="Table8"/>
        <w:tblW w:w="94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7"/>
        <w:gridCol w:w="4175"/>
        <w:gridCol w:w="1556"/>
        <w:gridCol w:w="1556"/>
        <w:gridCol w:w="1557"/>
        <w:tblGridChange w:id="0">
          <w:tblGrid>
            <w:gridCol w:w="627"/>
            <w:gridCol w:w="4175"/>
            <w:gridCol w:w="1556"/>
            <w:gridCol w:w="1556"/>
            <w:gridCol w:w="1557"/>
          </w:tblGrid>
        </w:tblGridChange>
      </w:tblGrid>
      <w:tr>
        <w:trPr>
          <w:cantSplit w:val="0"/>
          <w:tblHeader w:val="0"/>
        </w:trPr>
        <w:tc>
          <w:tcPr>
            <w:shd w:fill="deeaf6" w:val="clear"/>
            <w:vAlign w:val="center"/>
          </w:tcPr>
          <w:p w:rsidR="00000000" w:rsidDel="00000000" w:rsidP="00000000" w:rsidRDefault="00000000" w:rsidRPr="00000000" w14:paraId="00000272">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N.</w:t>
            </w:r>
          </w:p>
        </w:tc>
        <w:tc>
          <w:tcPr>
            <w:shd w:fill="deeaf6" w:val="clear"/>
            <w:vAlign w:val="center"/>
          </w:tcPr>
          <w:p w:rsidR="00000000" w:rsidDel="00000000" w:rsidP="00000000" w:rsidRDefault="00000000" w:rsidRPr="00000000" w14:paraId="00000273">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Studenti promossi </w:t>
            </w:r>
          </w:p>
        </w:tc>
        <w:tc>
          <w:tcPr>
            <w:shd w:fill="deeaf6" w:val="clear"/>
            <w:vAlign w:val="center"/>
          </w:tcPr>
          <w:p w:rsidR="00000000" w:rsidDel="00000000" w:rsidP="00000000" w:rsidRDefault="00000000" w:rsidRPr="00000000" w14:paraId="00000274">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Materia</w:t>
            </w:r>
          </w:p>
        </w:tc>
        <w:tc>
          <w:tcPr>
            <w:shd w:fill="deeaf6" w:val="clear"/>
            <w:vAlign w:val="center"/>
          </w:tcPr>
          <w:p w:rsidR="00000000" w:rsidDel="00000000" w:rsidP="00000000" w:rsidRDefault="00000000" w:rsidRPr="00000000" w14:paraId="00000275">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Materia</w:t>
            </w:r>
          </w:p>
        </w:tc>
        <w:tc>
          <w:tcPr>
            <w:shd w:fill="deeaf6" w:val="clear"/>
            <w:vAlign w:val="center"/>
          </w:tcPr>
          <w:p w:rsidR="00000000" w:rsidDel="00000000" w:rsidP="00000000" w:rsidRDefault="00000000" w:rsidRPr="00000000" w14:paraId="00000276">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Materia</w:t>
            </w:r>
          </w:p>
        </w:tc>
      </w:tr>
      <w:tr>
        <w:trPr>
          <w:cantSplit w:val="0"/>
          <w:trHeight w:val="340" w:hRule="atLeast"/>
          <w:tblHeader w:val="0"/>
        </w:trPr>
        <w:tc>
          <w:tcPr>
            <w:vAlign w:val="center"/>
          </w:tcPr>
          <w:p w:rsidR="00000000" w:rsidDel="00000000" w:rsidP="00000000" w:rsidRDefault="00000000" w:rsidRPr="00000000" w14:paraId="00000277">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w:t>
            </w:r>
          </w:p>
        </w:tc>
        <w:tc>
          <w:tcPr>
            <w:vAlign w:val="bottom"/>
          </w:tcPr>
          <w:p w:rsidR="00000000" w:rsidDel="00000000" w:rsidP="00000000" w:rsidRDefault="00000000" w:rsidRPr="00000000" w14:paraId="00000278">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79">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7A">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7B">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7C">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w:t>
            </w:r>
          </w:p>
        </w:tc>
        <w:tc>
          <w:tcPr>
            <w:vAlign w:val="bottom"/>
          </w:tcPr>
          <w:p w:rsidR="00000000" w:rsidDel="00000000" w:rsidP="00000000" w:rsidRDefault="00000000" w:rsidRPr="00000000" w14:paraId="0000027D">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7E">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7F">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0">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81">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w:t>
            </w:r>
          </w:p>
        </w:tc>
        <w:tc>
          <w:tcPr>
            <w:vAlign w:val="bottom"/>
          </w:tcPr>
          <w:p w:rsidR="00000000" w:rsidDel="00000000" w:rsidP="00000000" w:rsidRDefault="00000000" w:rsidRPr="00000000" w14:paraId="00000282">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83">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4">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5">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86">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4</w:t>
            </w:r>
          </w:p>
        </w:tc>
        <w:tc>
          <w:tcPr>
            <w:vAlign w:val="bottom"/>
          </w:tcPr>
          <w:p w:rsidR="00000000" w:rsidDel="00000000" w:rsidP="00000000" w:rsidRDefault="00000000" w:rsidRPr="00000000" w14:paraId="00000287">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88">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9">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A">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8B">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5</w:t>
            </w:r>
          </w:p>
        </w:tc>
        <w:tc>
          <w:tcPr>
            <w:vAlign w:val="bottom"/>
          </w:tcPr>
          <w:p w:rsidR="00000000" w:rsidDel="00000000" w:rsidP="00000000" w:rsidRDefault="00000000" w:rsidRPr="00000000" w14:paraId="0000028C">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8D">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E">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8F">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90">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w:t>
            </w:r>
          </w:p>
        </w:tc>
        <w:tc>
          <w:tcPr>
            <w:vAlign w:val="bottom"/>
          </w:tcPr>
          <w:p w:rsidR="00000000" w:rsidDel="00000000" w:rsidP="00000000" w:rsidRDefault="00000000" w:rsidRPr="00000000" w14:paraId="00000291">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92">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3">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4">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95">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7</w:t>
            </w:r>
          </w:p>
        </w:tc>
        <w:tc>
          <w:tcPr>
            <w:vAlign w:val="bottom"/>
          </w:tcPr>
          <w:p w:rsidR="00000000" w:rsidDel="00000000" w:rsidP="00000000" w:rsidRDefault="00000000" w:rsidRPr="00000000" w14:paraId="00000296">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97">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8">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9">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9A">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8</w:t>
            </w:r>
          </w:p>
        </w:tc>
        <w:tc>
          <w:tcPr>
            <w:vAlign w:val="bottom"/>
          </w:tcPr>
          <w:p w:rsidR="00000000" w:rsidDel="00000000" w:rsidP="00000000" w:rsidRDefault="00000000" w:rsidRPr="00000000" w14:paraId="0000029B">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9C">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D">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9E">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9F">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9</w:t>
            </w:r>
          </w:p>
        </w:tc>
        <w:tc>
          <w:tcPr>
            <w:vAlign w:val="bottom"/>
          </w:tcPr>
          <w:p w:rsidR="00000000" w:rsidDel="00000000" w:rsidP="00000000" w:rsidRDefault="00000000" w:rsidRPr="00000000" w14:paraId="000002A0">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A1">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2">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3">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A4">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10</w:t>
            </w:r>
          </w:p>
        </w:tc>
        <w:tc>
          <w:tcPr>
            <w:vAlign w:val="bottom"/>
          </w:tcPr>
          <w:p w:rsidR="00000000" w:rsidDel="00000000" w:rsidP="00000000" w:rsidRDefault="00000000" w:rsidRPr="00000000" w14:paraId="000002A5">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A6">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7">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8">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A9">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11</w:t>
            </w:r>
          </w:p>
        </w:tc>
        <w:tc>
          <w:tcPr>
            <w:vAlign w:val="bottom"/>
          </w:tcPr>
          <w:p w:rsidR="00000000" w:rsidDel="00000000" w:rsidP="00000000" w:rsidRDefault="00000000" w:rsidRPr="00000000" w14:paraId="000002AA">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AB">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C">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AD">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AE">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12</w:t>
            </w:r>
          </w:p>
        </w:tc>
        <w:tc>
          <w:tcPr>
            <w:vAlign w:val="bottom"/>
          </w:tcPr>
          <w:p w:rsidR="00000000" w:rsidDel="00000000" w:rsidP="00000000" w:rsidRDefault="00000000" w:rsidRPr="00000000" w14:paraId="000002AF">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B0">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1">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2">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B3">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13</w:t>
            </w:r>
          </w:p>
        </w:tc>
        <w:tc>
          <w:tcPr>
            <w:vAlign w:val="bottom"/>
          </w:tcPr>
          <w:p w:rsidR="00000000" w:rsidDel="00000000" w:rsidP="00000000" w:rsidRDefault="00000000" w:rsidRPr="00000000" w14:paraId="000002B4">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B5">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6">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7">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B8">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14</w:t>
            </w:r>
          </w:p>
        </w:tc>
        <w:tc>
          <w:tcPr>
            <w:vAlign w:val="bottom"/>
          </w:tcPr>
          <w:p w:rsidR="00000000" w:rsidDel="00000000" w:rsidP="00000000" w:rsidRDefault="00000000" w:rsidRPr="00000000" w14:paraId="000002B9">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BA">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B">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BC">
            <w:pPr>
              <w:rPr>
                <w:rFonts w:ascii="Titillium Web" w:cs="Titillium Web" w:eastAsia="Titillium Web" w:hAnsi="Titillium Web"/>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2BD">
            <w:pPr>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15</w:t>
            </w:r>
          </w:p>
        </w:tc>
        <w:tc>
          <w:tcPr>
            <w:vAlign w:val="bottom"/>
          </w:tcPr>
          <w:p w:rsidR="00000000" w:rsidDel="00000000" w:rsidP="00000000" w:rsidRDefault="00000000" w:rsidRPr="00000000" w14:paraId="000002BE">
            <w:pPr>
              <w:rPr>
                <w:rFonts w:ascii="Titillium Web" w:cs="Titillium Web" w:eastAsia="Titillium Web" w:hAnsi="Titillium Web"/>
                <w:color w:val="000000"/>
              </w:rPr>
            </w:pPr>
            <w:r w:rsidDel="00000000" w:rsidR="00000000" w:rsidRPr="00000000">
              <w:rPr>
                <w:rtl w:val="0"/>
              </w:rPr>
            </w:r>
          </w:p>
        </w:tc>
        <w:tc>
          <w:tcPr>
            <w:vAlign w:val="center"/>
          </w:tcPr>
          <w:p w:rsidR="00000000" w:rsidDel="00000000" w:rsidP="00000000" w:rsidRDefault="00000000" w:rsidRPr="00000000" w14:paraId="000002BF">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C0">
            <w:pPr>
              <w:rPr>
                <w:rFonts w:ascii="Titillium Web" w:cs="Titillium Web" w:eastAsia="Titillium Web" w:hAnsi="Titillium Web"/>
              </w:rPr>
            </w:pPr>
            <w:r w:rsidDel="00000000" w:rsidR="00000000" w:rsidRPr="00000000">
              <w:rPr>
                <w:rtl w:val="0"/>
              </w:rPr>
            </w:r>
          </w:p>
        </w:tc>
        <w:tc>
          <w:tcPr>
            <w:vAlign w:val="center"/>
          </w:tcPr>
          <w:p w:rsidR="00000000" w:rsidDel="00000000" w:rsidP="00000000" w:rsidRDefault="00000000" w:rsidRPr="00000000" w14:paraId="000002C1">
            <w:pP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2C2">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C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84"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C5">
      <w:pPr>
        <w:ind w:right="476"/>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C6">
      <w:pPr>
        <w:ind w:right="476"/>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       2.3 Pecup</w:t>
      </w:r>
    </w:p>
    <w:p w:rsidR="00000000" w:rsidDel="00000000" w:rsidP="00000000" w:rsidRDefault="00000000" w:rsidRPr="00000000" w14:paraId="000002C7">
      <w:pPr>
        <w:ind w:right="476"/>
        <w:jc w:val="both"/>
        <w:rPr>
          <w:rFonts w:ascii="Titillium Web" w:cs="Titillium Web" w:eastAsia="Titillium Web" w:hAnsi="Titillium Web"/>
          <w:b w:val="1"/>
        </w:rPr>
      </w:pPr>
      <w:r w:rsidDel="00000000" w:rsidR="00000000" w:rsidRPr="00000000">
        <w:rPr>
          <w:rtl w:val="0"/>
        </w:rPr>
      </w:r>
    </w:p>
    <w:tbl>
      <w:tblPr>
        <w:tblStyle w:val="Table9"/>
        <w:tblW w:w="93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8437"/>
        <w:tblGridChange w:id="0">
          <w:tblGrid>
            <w:gridCol w:w="959"/>
            <w:gridCol w:w="8437"/>
          </w:tblGrid>
        </w:tblGridChange>
      </w:tblGrid>
      <w:tr>
        <w:trPr>
          <w:cantSplit w:val="0"/>
          <w:trHeight w:val="923" w:hRule="atLeast"/>
          <w:tblHeader w:val="0"/>
        </w:trPr>
        <w:tc>
          <w:tcPr>
            <w:shd w:fill="9cc2e5" w:val="clear"/>
            <w:vAlign w:val="cente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C1</w:t>
            </w:r>
          </w:p>
        </w:tc>
        <w:tc>
          <w:tcPr>
            <w:shd w:fill="deeaf6" w:val="clea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i w:val="0"/>
                <w:smallCaps w:val="1"/>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1"/>
                <w:strike w:val="0"/>
                <w:color w:val="000000"/>
                <w:sz w:val="22"/>
                <w:szCs w:val="22"/>
                <w:u w:val="none"/>
                <w:shd w:fill="auto" w:val="clear"/>
                <w:vertAlign w:val="baseline"/>
                <w:rtl w:val="0"/>
              </w:rPr>
              <w:t xml:space="preserve">Comprendere il cambiamento e la diversità dei tempi storici e, conseguentemente, la diversità dei fenomeni giuridici, economici e sociali</w:t>
            </w:r>
            <w:r w:rsidDel="00000000" w:rsidR="00000000" w:rsidRPr="00000000">
              <w:rPr>
                <w:rtl w:val="0"/>
              </w:rPr>
            </w:r>
          </w:p>
        </w:tc>
      </w:tr>
      <w:tr>
        <w:trPr>
          <w:cantSplit w:val="0"/>
          <w:trHeight w:val="1053" w:hRule="atLeast"/>
          <w:tblHeader w:val="0"/>
        </w:trPr>
        <w:tc>
          <w:tcPr>
            <w:shd w:fill="9cc2e5" w:val="clea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C2</w:t>
            </w:r>
          </w:p>
        </w:tc>
        <w:tc>
          <w:tcPr>
            <w:shd w:fill="deeaf6" w:val="clea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i w:val="0"/>
                <w:smallCaps w:val="1"/>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1"/>
                <w:strike w:val="0"/>
                <w:color w:val="000000"/>
                <w:sz w:val="22"/>
                <w:szCs w:val="22"/>
                <w:u w:val="none"/>
                <w:shd w:fill="auto" w:val="clear"/>
                <w:vertAlign w:val="baseline"/>
                <w:rtl w:val="0"/>
              </w:rPr>
              <w:t xml:space="preserve">Collocare l’esperienza personale in un sistema di regole fondato sul reciproco riconoscimento dei diritti garantiti dalla costituzione a tutela della persona, della collettività, dell’ambiente</w:t>
            </w:r>
            <w:r w:rsidDel="00000000" w:rsidR="00000000" w:rsidRPr="00000000">
              <w:rPr>
                <w:rtl w:val="0"/>
              </w:rPr>
            </w:r>
          </w:p>
        </w:tc>
      </w:tr>
      <w:tr>
        <w:trPr>
          <w:cantSplit w:val="0"/>
          <w:trHeight w:val="713" w:hRule="atLeast"/>
          <w:tblHeader w:val="0"/>
        </w:trPr>
        <w:tc>
          <w:tcPr>
            <w:shd w:fill="9cc2e5" w:val="clea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C3</w:t>
            </w:r>
          </w:p>
        </w:tc>
        <w:tc>
          <w:tcPr>
            <w:shd w:fill="deeaf6" w:val="clea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i w:val="0"/>
                <w:smallCaps w:val="1"/>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1"/>
                <w:strike w:val="0"/>
                <w:color w:val="000000"/>
                <w:sz w:val="22"/>
                <w:szCs w:val="22"/>
                <w:u w:val="none"/>
                <w:shd w:fill="auto" w:val="clear"/>
                <w:vertAlign w:val="baseline"/>
                <w:rtl w:val="0"/>
              </w:rPr>
              <w:t xml:space="preserve">Riconoscere le caratteristiche essenziali del sistema socio-economico per orientarsi nel tessuto produttivo del proprio territorio</w:t>
            </w:r>
            <w:r w:rsidDel="00000000" w:rsidR="00000000" w:rsidRPr="00000000">
              <w:rPr>
                <w:rtl w:val="0"/>
              </w:rPr>
            </w:r>
          </w:p>
        </w:tc>
      </w:tr>
      <w:tr>
        <w:trPr>
          <w:cantSplit w:val="0"/>
          <w:trHeight w:val="681" w:hRule="atLeast"/>
          <w:tblHeader w:val="0"/>
        </w:trPr>
        <w:tc>
          <w:tcPr>
            <w:shd w:fill="9cc2e5" w:val="clea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C4</w:t>
            </w:r>
          </w:p>
        </w:tc>
        <w:tc>
          <w:tcPr>
            <w:shd w:fill="deeaf6" w:val="clea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tillium Web" w:cs="Titillium Web" w:eastAsia="Titillium Web" w:hAnsi="Titillium Web"/>
                <w:b w:val="1"/>
                <w:i w:val="0"/>
                <w:smallCaps w:val="1"/>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1"/>
                <w:strike w:val="0"/>
                <w:color w:val="000000"/>
                <w:sz w:val="22"/>
                <w:szCs w:val="22"/>
                <w:u w:val="none"/>
                <w:shd w:fill="auto" w:val="clear"/>
                <w:vertAlign w:val="baseline"/>
                <w:rtl w:val="0"/>
              </w:rPr>
              <w:t xml:space="preserve">Riconoscere, valutare, confrontare e criticare la realtà socio-economica che li circonda e proporre eventuali soluzioni e camb</w:t>
            </w:r>
            <w:r w:rsidDel="00000000" w:rsidR="00000000" w:rsidRPr="00000000">
              <w:rPr>
                <w:rFonts w:ascii="Titillium Web" w:cs="Titillium Web" w:eastAsia="Titillium Web" w:hAnsi="Titillium Web"/>
                <w:b w:val="0"/>
                <w:i w:val="0"/>
                <w:smallCaps w:val="1"/>
                <w:strike w:val="0"/>
                <w:color w:val="000000"/>
                <w:sz w:val="22"/>
                <w:szCs w:val="22"/>
                <w:u w:val="none"/>
                <w:shd w:fill="deeaf6" w:val="clear"/>
                <w:vertAlign w:val="baseline"/>
                <w:rtl w:val="0"/>
              </w:rPr>
              <w:t xml:space="preserve">i</w:t>
            </w:r>
            <w:r w:rsidDel="00000000" w:rsidR="00000000" w:rsidRPr="00000000">
              <w:rPr>
                <w:rFonts w:ascii="Titillium Web" w:cs="Titillium Web" w:eastAsia="Titillium Web" w:hAnsi="Titillium Web"/>
                <w:b w:val="0"/>
                <w:i w:val="0"/>
                <w:smallCaps w:val="1"/>
                <w:strike w:val="0"/>
                <w:color w:val="000000"/>
                <w:sz w:val="22"/>
                <w:szCs w:val="22"/>
                <w:u w:val="none"/>
                <w:shd w:fill="auto" w:val="clear"/>
                <w:vertAlign w:val="baseline"/>
                <w:rtl w:val="0"/>
              </w:rPr>
              <w:t xml:space="preserve">amenti</w:t>
            </w:r>
            <w:r w:rsidDel="00000000" w:rsidR="00000000" w:rsidRPr="00000000">
              <w:rPr>
                <w:rtl w:val="0"/>
              </w:rPr>
            </w:r>
          </w:p>
        </w:tc>
      </w:tr>
      <w:tr>
        <w:trPr>
          <w:cantSplit w:val="0"/>
          <w:tblHeader w:val="0"/>
        </w:trPr>
        <w:tc>
          <w:tcPr>
            <w:shd w:fill="9cc2e5" w:val="clea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C5</w:t>
            </w:r>
          </w:p>
        </w:tc>
        <w:tc>
          <w:tcPr>
            <w:shd w:fill="deeaf6" w:val="clear"/>
            <w:vAlign w:val="center"/>
          </w:tcPr>
          <w:p w:rsidR="00000000" w:rsidDel="00000000" w:rsidP="00000000" w:rsidRDefault="00000000" w:rsidRPr="00000000" w14:paraId="000002D1">
            <w:pPr>
              <w:spacing w:line="314" w:lineRule="auto"/>
              <w:ind w:right="-20"/>
              <w:jc w:val="both"/>
              <w:rPr>
                <w:rFonts w:ascii="Titillium Web" w:cs="Titillium Web" w:eastAsia="Titillium Web" w:hAnsi="Titillium Web"/>
                <w:smallCaps w:val="1"/>
                <w:color w:val="000000"/>
              </w:rPr>
            </w:pPr>
            <w:r w:rsidDel="00000000" w:rsidR="00000000" w:rsidRPr="00000000">
              <w:rPr>
                <w:rFonts w:ascii="Titillium Web" w:cs="Titillium Web" w:eastAsia="Titillium Web" w:hAnsi="Titillium Web"/>
                <w:smallCaps w:val="1"/>
                <w:color w:val="000000"/>
                <w:rtl w:val="0"/>
              </w:rPr>
              <w:t xml:space="preserve">Padroneggiare il patrimonio lessicale ed espressivo della lingua secondo le esigenze comunicative nei vari contesti: sociali, artistico-culturali, scientifici, economici, geografici, tecnologici, producendo anche testi scritti di varia natura compresi quelli settoriali legati al mondo del lavoro.</w:t>
            </w:r>
          </w:p>
        </w:tc>
      </w:tr>
      <w:tr>
        <w:trPr>
          <w:cantSplit w:val="0"/>
          <w:tblHeader w:val="0"/>
        </w:trPr>
        <w:tc>
          <w:tcPr>
            <w:shd w:fill="9cc2e5" w:val="clea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C6</w:t>
            </w:r>
          </w:p>
        </w:tc>
        <w:tc>
          <w:tcPr>
            <w:shd w:fill="deeaf6" w:val="clear"/>
            <w:vAlign w:val="center"/>
          </w:tcPr>
          <w:p w:rsidR="00000000" w:rsidDel="00000000" w:rsidP="00000000" w:rsidRDefault="00000000" w:rsidRPr="00000000" w14:paraId="000002D3">
            <w:pPr>
              <w:spacing w:line="316" w:lineRule="auto"/>
              <w:ind w:left="34" w:right="-20" w:firstLine="0"/>
              <w:jc w:val="both"/>
              <w:rPr>
                <w:rFonts w:ascii="Titillium Web" w:cs="Titillium Web" w:eastAsia="Titillium Web" w:hAnsi="Titillium Web"/>
                <w:smallCaps w:val="1"/>
                <w:color w:val="000000"/>
              </w:rPr>
            </w:pPr>
            <w:r w:rsidDel="00000000" w:rsidR="00000000" w:rsidRPr="00000000">
              <w:rPr>
                <w:rFonts w:ascii="Titillium Web" w:cs="Titillium Web" w:eastAsia="Titillium Web" w:hAnsi="Titillium Web"/>
                <w:smallCaps w:val="1"/>
                <w:color w:val="000000"/>
                <w:rtl w:val="0"/>
              </w:rPr>
              <w:t xml:space="preserve">In attuazione della legge 169 del 30/10/2008 e come specificato nella circolare ministeriale 86 del 27/10/2010 che ha rilanciato la prospettiva sulla promozione di specifiche </w:t>
            </w:r>
            <w:r w:rsidDel="00000000" w:rsidR="00000000" w:rsidRPr="00000000">
              <w:rPr>
                <w:rFonts w:ascii="Titillium Web" w:cs="Titillium Web" w:eastAsia="Titillium Web" w:hAnsi="Titillium Web"/>
                <w:i w:val="1"/>
                <w:smallCaps w:val="1"/>
                <w:color w:val="000000"/>
                <w:rtl w:val="0"/>
              </w:rPr>
              <w:t xml:space="preserve">“conoscenze e competenze”</w:t>
            </w:r>
            <w:r w:rsidDel="00000000" w:rsidR="00000000" w:rsidRPr="00000000">
              <w:rPr>
                <w:rFonts w:ascii="Titillium Web" w:cs="Titillium Web" w:eastAsia="Titillium Web" w:hAnsi="Titillium Web"/>
                <w:smallCaps w:val="1"/>
                <w:color w:val="000000"/>
                <w:rtl w:val="0"/>
              </w:rPr>
              <w:t xml:space="preserve"> per la formazione del cittadino e dell’uomo</w:t>
            </w:r>
          </w:p>
        </w:tc>
      </w:tr>
    </w:tbl>
    <w:p w:rsidR="00000000" w:rsidDel="00000000" w:rsidP="00000000" w:rsidRDefault="00000000" w:rsidRPr="00000000" w14:paraId="000002D4">
      <w:pPr>
        <w:ind w:left="426" w:right="476" w:hanging="142"/>
        <w:jc w:val="both"/>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2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4" w:right="0" w:firstLine="0"/>
        <w:jc w:val="left"/>
        <w:rPr>
          <w:rFonts w:ascii="Titillium Web" w:cs="Titillium Web" w:eastAsia="Titillium Web" w:hAnsi="Titillium Web"/>
          <w:b w:val="0"/>
          <w:i w:val="1"/>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2.4  Profilo dell’indirizzo </w:t>
      </w:r>
      <w:r w:rsidDel="00000000" w:rsidR="00000000" w:rsidRPr="00000000">
        <w:rPr>
          <w:rFonts w:ascii="Titillium Web" w:cs="Titillium Web" w:eastAsia="Titillium Web" w:hAnsi="Titillium Web"/>
          <w:b w:val="0"/>
          <w:i w:val="1"/>
          <w:smallCaps w:val="0"/>
          <w:strike w:val="0"/>
          <w:color w:val="000000"/>
          <w:sz w:val="22"/>
          <w:szCs w:val="22"/>
          <w:u w:val="none"/>
          <w:shd w:fill="auto" w:val="clear"/>
          <w:vertAlign w:val="baseline"/>
          <w:rtl w:val="0"/>
        </w:rPr>
        <w:t xml:space="preserve">(informazioni da attingere dal PECUP)</w:t>
      </w:r>
    </w:p>
    <w:p w:rsidR="00000000" w:rsidDel="00000000" w:rsidP="00000000" w:rsidRDefault="00000000" w:rsidRPr="00000000" w14:paraId="000002D6">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7">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2D8">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9">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A">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B">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C">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D">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E">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DF">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0">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1">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2">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3">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4">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2.5  Profilo della classe (breve storia dell’iter triennale: punti di forza della classe)</w:t>
      </w:r>
    </w:p>
    <w:p w:rsidR="00000000" w:rsidDel="00000000" w:rsidP="00000000" w:rsidRDefault="00000000" w:rsidRPr="00000000" w14:paraId="000002E7">
      <w:pPr>
        <w:rPr>
          <w:rFonts w:ascii="Titillium Web" w:cs="Titillium Web" w:eastAsia="Titillium Web" w:hAnsi="Titillium Web"/>
        </w:rPr>
      </w:pPr>
      <w:r w:rsidDel="00000000" w:rsidR="00000000" w:rsidRPr="00000000">
        <w:rPr>
          <w:rFonts w:ascii="Titillium Web" w:cs="Titillium Web" w:eastAsia="Titillium Web" w:hAnsi="Titillium Web"/>
          <w:i w:val="1"/>
          <w:rtl w:val="0"/>
        </w:rPr>
        <w:t xml:space="preserve">       </w:t>
      </w:r>
      <w:r w:rsidDel="00000000" w:rsidR="00000000" w:rsidRPr="00000000">
        <w:rPr>
          <w:rtl w:val="0"/>
        </w:rPr>
      </w:r>
    </w:p>
    <w:p w:rsidR="00000000" w:rsidDel="00000000" w:rsidP="00000000" w:rsidRDefault="00000000" w:rsidRPr="00000000" w14:paraId="000002E8">
      <w:pPr>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9">
      <w:pPr>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A">
      <w:pPr>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B">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C">
      <w:pPr>
        <w:keepNext w:val="1"/>
        <w:spacing w:before="24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2.6 Analisi della situazione iniziale, intermedia e rilevata al 15 maggio: punti di forza della classe</w:t>
      </w:r>
    </w:p>
    <w:p w:rsidR="00000000" w:rsidDel="00000000" w:rsidP="00000000" w:rsidRDefault="00000000" w:rsidRPr="00000000" w14:paraId="000002ED">
      <w:pPr>
        <w:keepNext w:val="1"/>
        <w:spacing w:before="240" w:lineRule="auto"/>
        <w:ind w:left="645" w:firstLine="0"/>
        <w:jc w:val="both"/>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2EE">
      <w:pPr>
        <w:keepNext w:val="1"/>
        <w:spacing w:before="240" w:lineRule="auto"/>
        <w:ind w:left="645" w:firstLine="0"/>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EF">
      <w:pPr>
        <w:keepNext w:val="1"/>
        <w:spacing w:before="240" w:lineRule="auto"/>
        <w:ind w:left="645" w:firstLine="0"/>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F0">
      <w:pPr>
        <w:keepNext w:val="1"/>
        <w:spacing w:before="24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2.7 Frequenza delle lezioni e delle attività educative integrative</w:t>
      </w:r>
    </w:p>
    <w:p w:rsidR="00000000" w:rsidDel="00000000" w:rsidP="00000000" w:rsidRDefault="00000000" w:rsidRPr="00000000" w14:paraId="000002F1">
      <w:pPr>
        <w:keepNext w:val="1"/>
        <w:spacing w:before="240" w:lineRule="auto"/>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2F2">
      <w:pPr>
        <w:keepNext w:val="1"/>
        <w:spacing w:before="240" w:lineRule="auto"/>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2F3">
      <w:pPr>
        <w:keepNext w:val="1"/>
        <w:spacing w:before="240" w:lineRule="auto"/>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2F4">
      <w:pPr>
        <w:keepNext w:val="1"/>
        <w:spacing w:before="24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2.8 Comportamenti, atteggiamenti, partecipazione al dialogo educativo</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1043" w:firstLine="0"/>
        <w:jc w:val="left"/>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pStyle w:val="Heading1"/>
        <w:ind w:firstLine="117"/>
        <w:jc w:val="center"/>
        <w:rPr>
          <w:rFonts w:ascii="Titillium Web" w:cs="Titillium Web" w:eastAsia="Titillium Web" w:hAnsi="Titillium Web"/>
          <w:b w:val="1"/>
          <w:i w:val="1"/>
        </w:rPr>
      </w:pPr>
      <w:bookmarkStart w:colFirst="0" w:colLast="0" w:name="_1fob9te" w:id="2"/>
      <w:bookmarkEnd w:id="2"/>
      <w:r w:rsidDel="00000000" w:rsidR="00000000" w:rsidRPr="00000000">
        <w:rPr>
          <w:rFonts w:ascii="Titillium Web" w:cs="Titillium Web" w:eastAsia="Titillium Web" w:hAnsi="Titillium Web"/>
          <w:b w:val="1"/>
          <w:i w:val="1"/>
          <w:color w:val="1f497d"/>
          <w:rtl w:val="0"/>
        </w:rPr>
        <w:t xml:space="preserve">PARTE TERZA - OBIETTIVI PERSEGUITI E CONTENUTI</w:t>
      </w:r>
      <w:r w:rsidDel="00000000" w:rsidR="00000000" w:rsidRPr="00000000">
        <w:rPr>
          <w:rtl w:val="0"/>
        </w:rPr>
      </w:r>
    </w:p>
    <w:p w:rsidR="00000000" w:rsidDel="00000000" w:rsidP="00000000" w:rsidRDefault="00000000" w:rsidRPr="00000000" w14:paraId="00000302">
      <w:pPr>
        <w:keepNext w:val="1"/>
        <w:spacing w:before="240" w:lineRule="auto"/>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3.1  Curricolo (Programmazione per classi parallele – Progettazione classe e UDA specifiche- Griglie di valutazione e Tabella di valutazione credito scolastico)</w:t>
      </w:r>
    </w:p>
    <w:p w:rsidR="00000000" w:rsidDel="00000000" w:rsidP="00000000" w:rsidRDefault="00000000" w:rsidRPr="00000000" w14:paraId="000003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tillium Web" w:cs="Titillium Web" w:eastAsia="Titillium Web" w:hAnsi="Titillium Web"/>
          <w:b w:val="0"/>
          <w:i w:val="1"/>
          <w:smallCaps w:val="0"/>
          <w:strike w:val="0"/>
          <w:color w:val="404040"/>
          <w:sz w:val="22"/>
          <w:szCs w:val="22"/>
          <w:u w:val="none"/>
          <w:shd w:fill="auto" w:val="clear"/>
          <w:vertAlign w:val="baseline"/>
        </w:rPr>
      </w:pPr>
      <w:r w:rsidDel="00000000" w:rsidR="00000000" w:rsidRPr="00000000">
        <w:rPr>
          <w:rFonts w:ascii="Titillium Web" w:cs="Titillium Web" w:eastAsia="Titillium Web" w:hAnsi="Titillium Web"/>
          <w:b w:val="0"/>
          <w:i w:val="1"/>
          <w:smallCaps w:val="0"/>
          <w:strike w:val="0"/>
          <w:color w:val="404040"/>
          <w:sz w:val="22"/>
          <w:szCs w:val="22"/>
          <w:u w:val="none"/>
          <w:shd w:fill="auto" w:val="clear"/>
          <w:vertAlign w:val="baseline"/>
          <w:rtl w:val="0"/>
        </w:rPr>
        <w:t xml:space="preserve"> (Allegato)</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keepNext w:val="1"/>
        <w:spacing w:before="24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3.2 Obiettivi formativi interdisciplinari raggiunti – Hard skills/competenze formative </w:t>
      </w:r>
    </w:p>
    <w:p w:rsidR="00000000" w:rsidDel="00000000" w:rsidP="00000000" w:rsidRDefault="00000000" w:rsidRPr="00000000" w14:paraId="0000030B">
      <w:pPr>
        <w:keepNext w:val="1"/>
        <w:spacing w:before="240" w:lineRule="auto"/>
        <w:rPr>
          <w:rFonts w:ascii="Titillium Web" w:cs="Titillium Web" w:eastAsia="Titillium Web" w:hAnsi="Titillium Web"/>
          <w:b w:val="1"/>
        </w:rPr>
      </w:pPr>
      <w:r w:rsidDel="00000000" w:rsidR="00000000" w:rsidRPr="00000000">
        <w:rPr>
          <w:rFonts w:ascii="Titillium Web" w:cs="Titillium Web" w:eastAsia="Titillium Web" w:hAnsi="Titillium Web"/>
          <w:rtl w:val="0"/>
        </w:rPr>
        <w:t xml:space="preserve">Il Consiglio di Classe si è proposto di raggiungere i seguenti obiettivi formativi fondamentali:</w:t>
      </w:r>
      <w:r w:rsidDel="00000000" w:rsidR="00000000" w:rsidRPr="00000000">
        <w:rPr>
          <w:rtl w:val="0"/>
        </w:rPr>
      </w:r>
    </w:p>
    <w:p w:rsidR="00000000" w:rsidDel="00000000" w:rsidP="00000000" w:rsidRDefault="00000000" w:rsidRPr="00000000" w14:paraId="0000030C">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0D">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0E">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0F">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10">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11">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12">
      <w:pP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3.4 Obiettivi interdisciplinari raggiunti- Soft skills /competenze trasversali</w:t>
      </w:r>
      <w:r w:rsidDel="00000000" w:rsidR="00000000" w:rsidRPr="00000000">
        <w:rPr>
          <w:rtl w:val="0"/>
        </w:rPr>
      </w:r>
    </w:p>
    <w:p w:rsidR="00000000" w:rsidDel="00000000" w:rsidP="00000000" w:rsidRDefault="00000000" w:rsidRPr="00000000" w14:paraId="00000313">
      <w:pPr>
        <w:spacing w:after="280" w:before="28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 Consiglio di Classe si è proposto di raggiungere i seguenti obiettivi trasversali fondamentali:</w:t>
      </w:r>
    </w:p>
    <w:p w:rsidR="00000000" w:rsidDel="00000000" w:rsidP="00000000" w:rsidRDefault="00000000" w:rsidRPr="00000000" w14:paraId="00000314">
      <w:pPr>
        <w:spacing w:after="280" w:before="280" w:lineRule="auto"/>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15">
      <w:pPr>
        <w:spacing w:after="280" w:before="280" w:lineRule="auto"/>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16">
      <w:pPr>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pStyle w:val="Heading1"/>
        <w:ind w:firstLine="117"/>
        <w:jc w:val="center"/>
        <w:rPr>
          <w:rFonts w:ascii="Titillium Web" w:cs="Titillium Web" w:eastAsia="Titillium Web" w:hAnsi="Titillium Web"/>
          <w:b w:val="1"/>
          <w:i w:val="1"/>
          <w:color w:val="1f497d"/>
        </w:rPr>
      </w:pPr>
      <w:bookmarkStart w:colFirst="0" w:colLast="0" w:name="_3znysh7" w:id="3"/>
      <w:bookmarkEnd w:id="3"/>
      <w:r w:rsidDel="00000000" w:rsidR="00000000" w:rsidRPr="00000000">
        <w:rPr>
          <w:rtl w:val="0"/>
        </w:rPr>
      </w:r>
    </w:p>
    <w:p w:rsidR="00000000" w:rsidDel="00000000" w:rsidP="00000000" w:rsidRDefault="00000000" w:rsidRPr="00000000" w14:paraId="00000318">
      <w:pPr>
        <w:pStyle w:val="Heading1"/>
        <w:ind w:firstLine="117"/>
        <w:jc w:val="center"/>
        <w:rPr>
          <w:rFonts w:ascii="Titillium Web" w:cs="Titillium Web" w:eastAsia="Titillium Web" w:hAnsi="Titillium Web"/>
          <w:b w:val="1"/>
          <w:i w:val="1"/>
          <w:color w:val="1f497d"/>
        </w:rPr>
      </w:pPr>
      <w:r w:rsidDel="00000000" w:rsidR="00000000" w:rsidRPr="00000000">
        <w:rPr>
          <w:rFonts w:ascii="Titillium Web" w:cs="Titillium Web" w:eastAsia="Titillium Web" w:hAnsi="Titillium Web"/>
          <w:b w:val="1"/>
          <w:i w:val="1"/>
          <w:color w:val="1f497d"/>
          <w:rtl w:val="0"/>
        </w:rPr>
        <w:t xml:space="preserve">PARTE QUARTA - AZIONE EDUCATIVA E DIDATTICA</w:t>
      </w:r>
    </w:p>
    <w:p w:rsidR="00000000" w:rsidDel="00000000" w:rsidP="00000000" w:rsidRDefault="00000000" w:rsidRPr="00000000" w14:paraId="00000319">
      <w:pPr>
        <w:jc w:val="center"/>
        <w:rPr>
          <w:rFonts w:ascii="Titillium Web" w:cs="Titillium Web" w:eastAsia="Titillium Web" w:hAnsi="Titillium Web"/>
          <w:i w:val="1"/>
          <w:color w:val="1f497d"/>
          <w:sz w:val="24"/>
          <w:szCs w:val="24"/>
          <w:u w:val="none"/>
        </w:rPr>
      </w:pPr>
      <w:r w:rsidDel="00000000" w:rsidR="00000000" w:rsidRPr="00000000">
        <w:rPr>
          <w:rFonts w:ascii="Titillium Web" w:cs="Titillium Web" w:eastAsia="Titillium Web" w:hAnsi="Titillium Web"/>
          <w:b w:val="1"/>
          <w:i w:val="1"/>
          <w:color w:val="1f497d"/>
          <w:u w:val="none"/>
          <w:rtl w:val="0"/>
        </w:rPr>
        <w:t xml:space="preserve">(ai fini della prova d’Esame di Stato)</w:t>
      </w:r>
      <w:r w:rsidDel="00000000" w:rsidR="00000000" w:rsidRPr="00000000">
        <w:rPr>
          <w:rtl w:val="0"/>
        </w:rPr>
      </w:r>
    </w:p>
    <w:p w:rsidR="00000000" w:rsidDel="00000000" w:rsidP="00000000" w:rsidRDefault="00000000" w:rsidRPr="00000000" w14:paraId="0000031A">
      <w:pPr>
        <w:jc w:val="center"/>
        <w:rPr>
          <w:rFonts w:ascii="Titillium Web" w:cs="Titillium Web" w:eastAsia="Titillium Web" w:hAnsi="Titillium Web"/>
          <w:b w:val="1"/>
          <w:color w:val="2f5496"/>
          <w:sz w:val="28"/>
          <w:szCs w:val="28"/>
          <w:u w:val="none"/>
        </w:rPr>
      </w:pPr>
      <w:r w:rsidDel="00000000" w:rsidR="00000000" w:rsidRPr="00000000">
        <w:rPr>
          <w:rtl w:val="0"/>
        </w:rPr>
      </w:r>
    </w:p>
    <w:p w:rsidR="00000000" w:rsidDel="00000000" w:rsidP="00000000" w:rsidRDefault="00000000" w:rsidRPr="00000000" w14:paraId="0000031B">
      <w:pPr>
        <w:shd w:fill="ffffff" w:val="clear"/>
        <w:spacing w:after="100" w:before="100" w:lineRule="auto"/>
        <w:jc w:val="both"/>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4.1</w:t>
      </w:r>
      <w:r w:rsidDel="00000000" w:rsidR="00000000" w:rsidRPr="00000000">
        <w:rPr>
          <w:rFonts w:ascii="Titillium Web" w:cs="Titillium Web" w:eastAsia="Titillium Web" w:hAnsi="Titillium Web"/>
          <w:rtl w:val="0"/>
        </w:rPr>
        <w:t xml:space="preserve"> Le prove d’esame di cui all’articolo 17 del d. lgs 62/2017 sono sostituite da una prima prova scritta nazionale di lingua italiana o della diversa lingua nella quale si svolge l’insegnamento, da una seconda prova scritta nazionale sulla disciplina di cui agli allegati B/1, B/2, B/3 e da un colloquio. </w:t>
      </w:r>
    </w:p>
    <w:p w:rsidR="00000000" w:rsidDel="00000000" w:rsidP="00000000" w:rsidRDefault="00000000" w:rsidRPr="00000000" w14:paraId="0000031C">
      <w:pPr>
        <w:shd w:fill="ffffff" w:val="clear"/>
        <w:spacing w:after="100" w:before="100" w:lineRule="auto"/>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 calendario delle prove d’esame, per l’anno scolastico 2023/2024, è il seguente: </w:t>
      </w:r>
    </w:p>
    <w:p w:rsidR="00000000" w:rsidDel="00000000" w:rsidP="00000000" w:rsidRDefault="00000000" w:rsidRPr="00000000" w14:paraId="000003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single"/>
          <w:shd w:fill="auto" w:val="clear"/>
          <w:vertAlign w:val="baseline"/>
          <w:rtl w:val="0"/>
        </w:rPr>
        <w:t xml:space="preserve">prima prova scritta</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 </w:t>
      </w: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mercoledì 19 giugno 2024</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 dalle ore 8:30 (durata della prova: sei ore); </w:t>
      </w:r>
    </w:p>
    <w:p w:rsidR="00000000" w:rsidDel="00000000" w:rsidP="00000000" w:rsidRDefault="00000000" w:rsidRPr="00000000" w14:paraId="000003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single"/>
          <w:shd w:fill="auto" w:val="clear"/>
          <w:vertAlign w:val="baseline"/>
          <w:rtl w:val="0"/>
        </w:rPr>
        <w:t xml:space="preserve">seconda prova in forma scritta, grafica o scritto-grafica, pratica, compositivo/esecutiva, musicale e coreutica</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 </w:t>
      </w: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giovedì 20 giugno 2024</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 La durata della seconda prova è prevista nei quadri di riferimento allegati al d.m. n. 769 del 2018.</w:t>
      </w:r>
    </w:p>
    <w:p w:rsidR="00000000" w:rsidDel="00000000" w:rsidP="00000000" w:rsidRDefault="00000000" w:rsidRPr="00000000" w14:paraId="0000031F">
      <w:pPr>
        <w:shd w:fill="ffffff" w:val="clear"/>
        <w:spacing w:after="100" w:before="100" w:lineRule="auto"/>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20">
      <w:pPr>
        <w:spacing w:after="100" w:before="10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u w:val="single"/>
          <w:rtl w:val="0"/>
        </w:rPr>
        <w:t xml:space="preserve">Prima prova scritta</w:t>
      </w:r>
      <w:r w:rsidDel="00000000" w:rsidR="00000000" w:rsidRPr="00000000">
        <w:rPr>
          <w:rFonts w:ascii="Titillium Web" w:cs="Titillium Web" w:eastAsia="Titillium Web" w:hAnsi="Titillium Web"/>
          <w:b w:val="1"/>
          <w:rtl w:val="0"/>
        </w:rPr>
        <w:t xml:space="preserve">:</w:t>
      </w:r>
    </w:p>
    <w:p w:rsidR="00000000" w:rsidDel="00000000" w:rsidP="00000000" w:rsidRDefault="00000000" w:rsidRPr="00000000" w14:paraId="000003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Ai sensi dell’art. 17, comma 3, del d.lgs. 62/2017, la prima prova scritta accerta la padronanza della lingua italiana o della diversa lingua nella quale si svolge l’insegnamento, nonché le capacità espressive, logico-linguistiche e critiche del candidato. Essa consiste nella redazione di un elaborato con differenti tipologie testuali in ambito artistico, letterario, filosofico, scientifico, storico, sociale, economico e tecnologico. La prova può essere strutturata in più parti, anche per consentire la verifica di competenze diverse, in particolare della comprensione degli aspetti linguistici, espressivi e logico-argomentativi, oltre che della riflessione critica da parte del candidato.</w:t>
      </w:r>
    </w:p>
    <w:p w:rsidR="00000000" w:rsidDel="00000000" w:rsidP="00000000" w:rsidRDefault="00000000" w:rsidRPr="00000000" w14:paraId="00000322">
      <w:pPr>
        <w:spacing w:after="100" w:before="100" w:lineRule="auto"/>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23">
      <w:pPr>
        <w:spacing w:after="100" w:before="10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u w:val="single"/>
          <w:rtl w:val="0"/>
        </w:rPr>
        <w:t xml:space="preserve">Seconda prova scritta</w:t>
      </w:r>
      <w:r w:rsidDel="00000000" w:rsidR="00000000" w:rsidRPr="00000000">
        <w:rPr>
          <w:rFonts w:ascii="Titillium Web" w:cs="Titillium Web" w:eastAsia="Titillium Web" w:hAnsi="Titillium Web"/>
          <w:b w:val="1"/>
          <w:rtl w:val="0"/>
        </w:rPr>
        <w:t xml:space="preserve">:</w:t>
      </w:r>
    </w:p>
    <w:p w:rsidR="00000000" w:rsidDel="00000000" w:rsidP="00000000" w:rsidRDefault="00000000" w:rsidRPr="00000000" w14:paraId="000003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La seconda prova, ai sensi dell’art. 17, co. 4 del d. lgs. 62/2017, si svolge in forma scritta, grafica o scritto-grafica, pratica, compositivo/esecutiva musicale e coreutica, ha per oggetto una o più discipline caratterizzanti il corso di studio ed è intesa ad accertare le conoscenze, le abilità e le competenze attese dal profilo educativo culturale e professionale dello studente dello specifico indirizzo.</w:t>
      </w:r>
    </w:p>
    <w:p w:rsidR="00000000" w:rsidDel="00000000" w:rsidP="00000000" w:rsidRDefault="00000000" w:rsidRPr="00000000" w14:paraId="00000325">
      <w:pPr>
        <w:ind w:left="36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Per l’anno scolastico 2023/2024, le discipline oggetto della seconda prova scritta per tutti i percorsi di studio, fatta eccezione per gli istituti professionali di nuovo ordinamento, sono individuate dal d.m.  26 gennaio 2024, n. 10.</w:t>
      </w:r>
    </w:p>
    <w:p w:rsidR="00000000" w:rsidDel="00000000" w:rsidP="00000000" w:rsidRDefault="00000000" w:rsidRPr="00000000" w14:paraId="00000327">
      <w:pPr>
        <w:spacing w:after="100" w:before="100" w:lineRule="auto"/>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28">
      <w:pPr>
        <w:spacing w:after="100" w:before="100" w:lineRule="auto"/>
        <w:rPr>
          <w:rFonts w:ascii="Titillium Web" w:cs="Titillium Web" w:eastAsia="Titillium Web" w:hAnsi="Titillium Web"/>
          <w:b w:val="1"/>
          <w:u w:val="single"/>
        </w:rPr>
      </w:pPr>
      <w:r w:rsidDel="00000000" w:rsidR="00000000" w:rsidRPr="00000000">
        <w:rPr>
          <w:rtl w:val="0"/>
        </w:rPr>
      </w:r>
    </w:p>
    <w:p w:rsidR="00000000" w:rsidDel="00000000" w:rsidP="00000000" w:rsidRDefault="00000000" w:rsidRPr="00000000" w14:paraId="00000329">
      <w:pPr>
        <w:spacing w:after="100" w:before="100" w:lineRule="auto"/>
        <w:rPr>
          <w:rFonts w:ascii="Titillium Web" w:cs="Titillium Web" w:eastAsia="Titillium Web" w:hAnsi="Titillium Web"/>
          <w:b w:val="1"/>
        </w:rPr>
      </w:pPr>
      <w:r w:rsidDel="00000000" w:rsidR="00000000" w:rsidRPr="00000000">
        <w:rPr>
          <w:rFonts w:ascii="Titillium Web" w:cs="Titillium Web" w:eastAsia="Titillium Web" w:hAnsi="Titillium Web"/>
          <w:b w:val="1"/>
          <w:u w:val="single"/>
          <w:rtl w:val="0"/>
        </w:rPr>
        <w:t xml:space="preserve">Colloquio</w:t>
      </w:r>
      <w:r w:rsidDel="00000000" w:rsidR="00000000" w:rsidRPr="00000000">
        <w:rPr>
          <w:rFonts w:ascii="Titillium Web" w:cs="Titillium Web" w:eastAsia="Titillium Web" w:hAnsi="Titillium Web"/>
          <w:b w:val="1"/>
          <w:rtl w:val="0"/>
        </w:rPr>
        <w:t xml:space="preserve">: </w:t>
      </w:r>
    </w:p>
    <w:p w:rsidR="00000000" w:rsidDel="00000000" w:rsidP="00000000" w:rsidRDefault="00000000" w:rsidRPr="00000000" w14:paraId="000003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Il colloquio è disciplinato dall’art. 17, comma 9, del d. lgs. 62/2017, e ha la finalità di accertare il conseguimento del profilo educativo, culturale e professionale della studentessa o dello studente (PECUP). Nello svolgimento dei colloqui la commissione d’esame tiene conto delle informazioni contenute nel Curriculum dello studente.</w:t>
      </w:r>
    </w:p>
    <w:p w:rsidR="00000000" w:rsidDel="00000000" w:rsidP="00000000" w:rsidRDefault="00000000" w:rsidRPr="00000000" w14:paraId="000003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Ai fini di cui al comma 1, il candidato dimostra, nel corso del colloquio:</w:t>
      </w:r>
    </w:p>
    <w:p w:rsidR="00000000" w:rsidDel="00000000" w:rsidP="00000000" w:rsidRDefault="00000000" w:rsidRPr="00000000" w14:paraId="0000032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 aver acquisito i contenuti e i metodi propri delle singole discipline, di essere capace di utilizzare le conoscenze acquisite e di metterle in relazione tra loro per argomentare in maniera critica e personale, utilizzando anche la lingua straniera;</w:t>
      </w:r>
    </w:p>
    <w:p w:rsidR="00000000" w:rsidDel="00000000" w:rsidP="00000000" w:rsidRDefault="00000000" w:rsidRPr="00000000" w14:paraId="0000032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000000" w:rsidDel="00000000" w:rsidP="00000000" w:rsidRDefault="00000000" w:rsidRPr="00000000" w14:paraId="0000032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 aver maturato le competenze di Educazione civica come definite nel curricolo d’istituto e previste dalle attività declinate dal documento del consiglio di classe. </w:t>
      </w:r>
    </w:p>
    <w:p w:rsidR="00000000" w:rsidDel="00000000" w:rsidP="00000000" w:rsidRDefault="00000000" w:rsidRPr="00000000" w14:paraId="0000032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ai sensi del comma 5.</w:t>
      </w:r>
    </w:p>
    <w:p w:rsidR="00000000" w:rsidDel="00000000" w:rsidP="00000000" w:rsidRDefault="00000000" w:rsidRPr="00000000" w14:paraId="0000033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La commissione/classe cura l’equilibrata articolazione e durata delle fasi del colloquio e il coinvolgimento delle diverse discipline, evitando una rigida distinzione tra le stesse. I commissari possono condurre l’esame in tutte le discipline per le quali hanno titolo secondo la normativa vigente, anche relativamente alla discussione degli elaborati relativi alle prove scritte, cui va riservato un apposito spazio nell’ambito dello svolgimento del colloquio.</w:t>
      </w:r>
    </w:p>
    <w:p w:rsidR="00000000" w:rsidDel="00000000" w:rsidP="00000000" w:rsidRDefault="00000000" w:rsidRPr="00000000" w14:paraId="000003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La commissione/classe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rsidR="00000000" w:rsidDel="00000000" w:rsidP="00000000" w:rsidRDefault="00000000" w:rsidRPr="00000000" w14:paraId="00000332">
      <w:pPr>
        <w:spacing w:after="100" w:before="100" w:lineRule="auto"/>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3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Per quanto concerne le conoscenze e le competenze della disciplina non linguistica (DNL) veicolata in lingua straniera attraverso la metodologia CLIL, il colloquio può accertarle qualora il docente della disciplina coinvolta faccia parte della commissione/classe di esame quale commissario interno.</w:t>
      </w:r>
    </w:p>
    <w:p w:rsidR="00000000" w:rsidDel="00000000" w:rsidP="00000000" w:rsidRDefault="00000000" w:rsidRPr="00000000" w14:paraId="0000033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Il colloquio dei candidati con disabilità e disturbi specifici di apprendimento si svolge nel rispetto di quanto previsto dall’articolo 20 del d. lgs. 62/2017.</w:t>
      </w:r>
    </w:p>
    <w:p w:rsidR="00000000" w:rsidDel="00000000" w:rsidP="00000000" w:rsidRDefault="00000000" w:rsidRPr="00000000" w14:paraId="0000033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Nei percorsi di secondo livello dell’istruzione per adulti, il colloquio si svolge secondo le modalità sopra richiamate, con le seguenti precisazioni:</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144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 i candidati, il cui percorso di studio personalizzato (PSP), definito nell’ambito del patto formativo individuale (PFI), prevede, nel terzo periodo didattico, l’esonero dalla frequenza di unità di apprendimento (UDA) riconducibili a intere discipline, possono – a richiesta – essere esonerati dall’esame su tali discipline nell’ambito del colloquio. Nel colloquio, pertanto, la commissione/classe propone al candidato, secondo le modalità specificate nei commi precedenti, di analizzare testi, documenti, esperienze, progetti e problemi per verificare l’acquisizione dei contenuti e dei metodi propri delle singole discipline previste dal suddetto percorso di studio personalizzato;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144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b) per i candidati che non hanno svolto i PCTO, il colloquio valorizza il patrimonio culturale della persona a partire dalla sua storia professionale e individuale, quale emerge dal patto formativo individuale, e favorisce una rilettura biografica del percorso anche nella prospettiva dell’apprendimento permanente.</w:t>
      </w:r>
    </w:p>
    <w:p w:rsidR="00000000" w:rsidDel="00000000" w:rsidP="00000000" w:rsidRDefault="00000000" w:rsidRPr="00000000" w14:paraId="0000033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La commissione/classe dispone di venti punti per la valutazione del colloquio. La</w:t>
        <w:br w:type="textWrapping"/>
        <w:t xml:space="preserve">commissione/classe procede all’attribuzione del punteggio del colloquio sostenuto da ciascun candidato nello stesso giorno nel quale il colloquio viene espletato. Il punteggio è attribuito dall’intera</w:t>
        <w:br w:type="textWrapping"/>
        <w:t xml:space="preserve">commissione/classe, compreso il presidente, secondo la griglia di valutazione di cui all’allegato A.</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72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widowControl w:val="1"/>
        <w:jc w:val="both"/>
        <w:rPr>
          <w:rFonts w:ascii="Titillium Web" w:cs="Titillium Web" w:eastAsia="Titillium Web" w:hAnsi="Titillium Web"/>
          <w:b w:val="1"/>
          <w:i w:val="1"/>
        </w:rPr>
      </w:pPr>
      <w:r w:rsidDel="00000000" w:rsidR="00000000" w:rsidRPr="00000000">
        <w:rPr>
          <w:rFonts w:ascii="Titillium Web" w:cs="Titillium Web" w:eastAsia="Titillium Web" w:hAnsi="Titillium Web"/>
          <w:b w:val="1"/>
          <w:i w:val="1"/>
          <w:rtl w:val="0"/>
        </w:rPr>
        <w:t xml:space="preserve">La novità per l’a.s. 2023.24 è la presentazione del capolavoro/capolavori selezionati dagli studenti e le eventuali riflessioni relative al percorso svolto o ai capolavori realizzati (In allegato).</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72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ESAME DEI CANDIDATI CON DISABILITÀ</w:t>
      </w:r>
    </w:p>
    <w:p w:rsidR="00000000" w:rsidDel="00000000" w:rsidP="00000000" w:rsidRDefault="00000000" w:rsidRPr="00000000" w14:paraId="0000033E">
      <w:pPr>
        <w:spacing w:after="100" w:before="10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ART. 24 </w:t>
      </w:r>
    </w:p>
    <w:p w:rsidR="00000000" w:rsidDel="00000000" w:rsidP="00000000" w:rsidRDefault="00000000" w:rsidRPr="00000000" w14:paraId="000003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Gli studenti con disabilità sono ammessi a sostenere l’esame di Stato conclusivo del secondo ciclo di istruzione secondo quanto disposto dall’articolo 3. Il consiglio di classe stabilisce la tipologia delle prove d’esame, se con valore equipollente o non equipollente, in coerenza con quanto previsto all’interno del piano educativo individualizzato (PEI). </w:t>
      </w:r>
    </w:p>
    <w:p w:rsidR="00000000" w:rsidDel="00000000" w:rsidP="00000000" w:rsidRDefault="00000000" w:rsidRPr="00000000" w14:paraId="000003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Ai sensi dell’art. 20 del d. lgs. n. 62 del 2017, la commissione/classe, sulla base della documentazione fornita dal consiglio di classe relativa alle attività svolte, alle valutazioni effettuate e all’assistenza prevista per l’autonomia e la comunicazione, predispone una o più prove differenziate, in linea con gli interventi educativo-didattici attuati sulla base del piano educativo individualizzato e con le modalità di valutazione in esso previste. </w:t>
      </w:r>
    </w:p>
    <w:p w:rsidR="00000000" w:rsidDel="00000000" w:rsidP="00000000" w:rsidRDefault="00000000" w:rsidRPr="00000000" w14:paraId="00000341">
      <w:pPr>
        <w:widowControl w:val="1"/>
        <w:numPr>
          <w:ilvl w:val="0"/>
          <w:numId w:val="4"/>
        </w:numPr>
        <w:spacing w:after="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Le prove d’esame, ove di valore equipollente, determinano il rilascio del titolo di studio conclusivo del secondo ciclo di istruzione. Nel diploma finale non è fatta menzione dello svolgimento delle prove equipollenti. </w:t>
      </w:r>
    </w:p>
    <w:p w:rsidR="00000000" w:rsidDel="00000000" w:rsidP="00000000" w:rsidRDefault="00000000" w:rsidRPr="00000000" w14:paraId="00000342">
      <w:pPr>
        <w:widowControl w:val="1"/>
        <w:numPr>
          <w:ilvl w:val="0"/>
          <w:numId w:val="4"/>
        </w:numPr>
        <w:spacing w:after="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Per la predisposizione e lo svolgimento delle prove d’esame, la commissione/classe può avvalersi del supporto dei docenti e degli esperti che hanno seguito lo studente durante l’anno scolastico. Il docente di sostegno e le eventuali altre figure a supporto dello studente con disabilità sono nominati dal presidente della commissione sulla base delle indicazioni del documento del consiglio di classe, acquisito il parere della commissione/classe. </w:t>
      </w:r>
    </w:p>
    <w:p w:rsidR="00000000" w:rsidDel="00000000" w:rsidP="00000000" w:rsidRDefault="00000000" w:rsidRPr="00000000" w14:paraId="00000343">
      <w:pPr>
        <w:widowControl w:val="1"/>
        <w:numPr>
          <w:ilvl w:val="0"/>
          <w:numId w:val="4"/>
        </w:numPr>
        <w:spacing w:after="0" w:before="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3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commissione può assegnare un tempo differenziato per l’effettuazione delle prove scritte da parte del candidato con disabilità. I tempi più lunghi nell'effettuazione delle prove scritte non possono di norma comportare un maggior numero di giorni rispetto a quello stabilito dal calendario degli esami. In casi eccezionali, la commissione, tenuto conto della gravità della disabilità, della relazione del consiglio di classe, delle modalità di svolgimento delle prove durante l’anno scolastico, può deliberare lo svolgimento di prove equipollenti in un numero maggiore di giorni. Il colloquio dei candidati con disabilità si svolge nel rispetto di quanto previsto dall’art. 20 del d.lgs. 62 del 2017. A ciascun candidato la commissione sottopone i materiali di cui all’art. 22, comma 3, predisposti in coerenza con il piano educativo individualizzato, da cui prende avvio il colloquio.</w:t>
      </w:r>
    </w:p>
    <w:p w:rsidR="00000000" w:rsidDel="00000000" w:rsidP="00000000" w:rsidRDefault="00000000" w:rsidRPr="00000000" w14:paraId="00000346">
      <w:pPr>
        <w:widowControl w:val="1"/>
        <w:numPr>
          <w:ilvl w:val="0"/>
          <w:numId w:val="4"/>
        </w:numPr>
        <w:spacing w:after="0" w:before="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Le sottocommissioni adattano, ove necessario, al PEI le griglie di valutazione delle prove scritte e la griglia di valutazione della prova orale di cui all’allegato A. </w:t>
      </w:r>
    </w:p>
    <w:p w:rsidR="00000000" w:rsidDel="00000000" w:rsidP="00000000" w:rsidRDefault="00000000" w:rsidRPr="00000000" w14:paraId="000003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Agli studenti con disabilità per i quali sono state predisposte dalla commissione/classe, in base alla deliberazione del consiglio di classe di cui al comma 1, prove d’esame non equipollenti, o che non partecipano agli esami o che non sostengono una o più prove, è rilasciato l’attestato di credito formativo di cui all’articolo 20, comma 5, del d. lgs. 62/2017. Il punteggio complessivo delle prove scritte risulterà a verbale e potrà essere calcolato in automatico con l’utilizzo dell’applicativo “Commissione web” o, in alternativa, determinato proporzionalmente. Il riferimento all’effettuazione delle prove d’esame non equipollenti è indicato solo nell’attestazione e non nei tabelloni dell’istituto, né nell’area documentale riservata del registro elettronico, cui accedono tutti gli studenti della classe di riferimento. </w:t>
      </w:r>
    </w:p>
    <w:p w:rsidR="00000000" w:rsidDel="00000000" w:rsidP="00000000" w:rsidRDefault="00000000" w:rsidRPr="00000000" w14:paraId="00000348">
      <w:pPr>
        <w:widowControl w:val="1"/>
        <w:numPr>
          <w:ilvl w:val="0"/>
          <w:numId w:val="4"/>
        </w:numPr>
        <w:spacing w:after="28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Agli studenti ammessi dal consiglio di classe a svolgere nell’ultimo anno un percorso di studio conforme alle Linee guida e alle Indicazioni nazionali e a sostenere l’esame di Stato, a seguito di valutazione positiva in sede di scrutinio finale, è attribuito per il terzultimo e penultimo anno un credito scolastico sulla base della votazione riferita al PEI. Relativamente allo scrutinio finale dell’ultimo anno di corso, si applicano le disposizioni di cui all’articolo 11.</w:t>
      </w:r>
    </w:p>
    <w:p w:rsidR="00000000" w:rsidDel="00000000" w:rsidP="00000000" w:rsidRDefault="00000000" w:rsidRPr="00000000" w14:paraId="00000349">
      <w:pPr>
        <w:spacing w:after="100" w:before="100" w:lineRule="auto"/>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riferimento ai candidati con disabilità, Il consiglio di classe stabilisce la tipologia delle prove d'esame, se con valore equipollente o non equipollente, in coerenza con quanto previsto all'interno del piano educativo individualizzato (PEI), in allegato.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ART. 25</w:t>
      </w:r>
    </w:p>
    <w:p w:rsidR="00000000" w:rsidDel="00000000" w:rsidP="00000000" w:rsidRDefault="00000000" w:rsidRPr="00000000" w14:paraId="0000034B">
      <w:pPr>
        <w:widowControl w:val="1"/>
        <w:spacing w:after="280" w:before="280" w:lineRule="auto"/>
        <w:jc w:val="center"/>
        <w:rPr>
          <w:rFonts w:ascii="Titillium Web" w:cs="Titillium Web" w:eastAsia="Titillium Web" w:hAnsi="Titillium Web"/>
          <w:sz w:val="24"/>
          <w:szCs w:val="24"/>
        </w:rPr>
      </w:pPr>
      <w:r w:rsidDel="00000000" w:rsidR="00000000" w:rsidRPr="00000000">
        <w:rPr>
          <w:rFonts w:ascii="Titillium Web" w:cs="Titillium Web" w:eastAsia="Titillium Web" w:hAnsi="Titillium Web"/>
          <w:i w:val="1"/>
          <w:sz w:val="24"/>
          <w:szCs w:val="24"/>
          <w:rtl w:val="0"/>
        </w:rPr>
        <w:t xml:space="preserve">(Esame dei candidati con DSA e con altri bisogni educativi speciali)</w:t>
      </w:r>
      <w:r w:rsidDel="00000000" w:rsidR="00000000" w:rsidRPr="00000000">
        <w:rPr>
          <w:rtl w:val="0"/>
        </w:rPr>
      </w:r>
    </w:p>
    <w:p w:rsidR="00000000" w:rsidDel="00000000" w:rsidP="00000000" w:rsidRDefault="00000000" w:rsidRPr="00000000" w14:paraId="0000034C">
      <w:pPr>
        <w:widowControl w:val="1"/>
        <w:numPr>
          <w:ilvl w:val="0"/>
          <w:numId w:val="7"/>
        </w:numPr>
        <w:spacing w:after="0" w:before="28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Gli studenti con disturbo specifico di apprendimento (DSA), certificato ai sensi della legge 8 ottobre 2010, n. 170, sono ammessi a sostenere l’esame di Stato conclusivo del secondo ciclo di istruzione secondo quanto disposto dall’articolo 3, sulla base del piano didattico personalizzato (PDP). </w:t>
      </w:r>
    </w:p>
    <w:p w:rsidR="00000000" w:rsidDel="00000000" w:rsidP="00000000" w:rsidRDefault="00000000" w:rsidRPr="00000000" w14:paraId="0000034D">
      <w:pPr>
        <w:widowControl w:val="1"/>
        <w:numPr>
          <w:ilvl w:val="0"/>
          <w:numId w:val="7"/>
        </w:numPr>
        <w:spacing w:after="0" w:before="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La commissione/classe, sulla base del PDP e di tutti gli elementi conoscitivi forniti dal consiglio di classe, individua le modalità di svolgimento delle prove d’esame. Nello svolgimento delle prove d’esame, i candidati con DSA possono utilizzare, ove necessario, gli strumenti compensativi previsti dal PDP e possono utilizzare tempi più lunghi di quelli ordinari per l’effettuazione delle prove scritte. I candidati possono usufruire di dispositivi per l’ascolto dei testi delle prove scritte registrati in formati “mp3”. Per la piena comprensione del testo delle prove scritte, la commissione può prevedere, in conformità con quanto indicato dal capitolo 4.3.1 delle Linee guida allegate al D.M. n. 5669 del 2011, di individuare un proprio componente che legga i testi delle prove scritte. Per i candidati che utilizzano la sintesi vocale, la commissione può provvedere alla trascrizione del testo su supporto informatico. Gli studenti che sostengono con esito positivo l’esame di Stato alle condizioni di cui al presente comma conseguono il diploma conclusivo del secondo ciclo di istruzione. Nel diploma non viene fatta menzione dell’impiego degli strumenti compensativi. </w:t>
      </w:r>
    </w:p>
    <w:p w:rsidR="00000000" w:rsidDel="00000000" w:rsidP="00000000" w:rsidRDefault="00000000" w:rsidRPr="00000000" w14:paraId="0000034E">
      <w:pPr>
        <w:widowControl w:val="1"/>
        <w:numPr>
          <w:ilvl w:val="0"/>
          <w:numId w:val="7"/>
        </w:numPr>
        <w:spacing w:after="0" w:before="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Le commissioni adattano, ove necessario, al PDP le griglie di valutazione delle prove scritte e la griglia di valutazione della prova orale di cui all’allegato A. </w:t>
      </w:r>
    </w:p>
    <w:p w:rsidR="00000000" w:rsidDel="00000000" w:rsidP="00000000" w:rsidRDefault="00000000" w:rsidRPr="00000000" w14:paraId="0000034F">
      <w:pPr>
        <w:widowControl w:val="1"/>
        <w:numPr>
          <w:ilvl w:val="0"/>
          <w:numId w:val="7"/>
        </w:numPr>
        <w:spacing w:after="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I candidati con certificazione di DSA che, ai sensi dell’articolo20, comma13, del d.lgs.62/2017, hanno seguito un percorso didattico differenziato, con esonero dall’insegnamento della/e lingua/e straniera/e, che sono stati valutati dal consiglio di classe con l’attribuzione di voti e di un credito scolastico relativi unicamente allo svolgimento di tale percorso, in sede di esame di Stato sostengono prove differenziate coerenti con il percorso svolto, non equipollenti a quelle ordinarie, finalizzate al solo rilascio dell’attestato di credito formativo di cui all’articolo 20, comma 5, del d. lgs. 62/2017. Per detti candidati, il riferimento all’effettuazione delle prove differenziate è indicato solo nell’attestazione e non nei tabelloni dell’istituto, né nell’area documentale riservata del registro elettronico, cui accedono gli studenti della classe di riferimento. </w:t>
      </w:r>
    </w:p>
    <w:p w:rsidR="00000000" w:rsidDel="00000000" w:rsidP="00000000" w:rsidRDefault="00000000" w:rsidRPr="00000000" w14:paraId="00000350">
      <w:pPr>
        <w:widowControl w:val="1"/>
        <w:numPr>
          <w:ilvl w:val="0"/>
          <w:numId w:val="7"/>
        </w:numPr>
        <w:spacing w:after="0" w:before="0" w:lineRule="auto"/>
        <w:ind w:left="720" w:hanging="36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Per i candidati con certificazione di DSA che, ai sensi dell’articolo 20, comma 12, del d. lgs. 62/2017,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La commissione, sulla base della documentazione fornita dal consiglio di classe, di cui al precedente articolo 10, stabilisce modalità e contenuti della prova orale, che avrà luogo nel giorno destinato allo svolgimento della seconda prova scritta, al termine della stessa, o in un giorno successivo, purché compatibile con la pubblicazione del punteggio delle prove scritte e delle prove orali sostitutive delle prove scritte nelle forme e nei tempi previsti nei precedenti articoli. Gli studenti che sostengono con esito positivo l’esame di Stato alle condizioni di cui al presente comma conseguono il diploma conclusivo del secondo ciclo di istruzione. Nel diploma non viene fatta menzione della dispensa dalla prova scritta di lingua straniera. </w:t>
      </w:r>
    </w:p>
    <w:p w:rsidR="00000000" w:rsidDel="00000000" w:rsidP="00000000" w:rsidRDefault="00000000" w:rsidRPr="00000000" w14:paraId="00000351">
      <w:pPr>
        <w:widowControl w:val="1"/>
        <w:numPr>
          <w:ilvl w:val="0"/>
          <w:numId w:val="7"/>
        </w:numPr>
        <w:spacing w:after="280" w:before="0" w:lineRule="auto"/>
        <w:ind w:left="720" w:hanging="360"/>
        <w:jc w:val="both"/>
        <w:rPr>
          <w:rFonts w:ascii="Titillium Web" w:cs="Titillium Web" w:eastAsia="Titillium Web" w:hAnsi="Titillium Web"/>
        </w:rPr>
      </w:pPr>
      <w:r w:rsidDel="00000000" w:rsidR="00000000" w:rsidRPr="00000000">
        <w:rPr>
          <w:rFonts w:ascii="Arial" w:cs="Arial" w:eastAsia="Arial" w:hAnsi="Arial"/>
          <w:rtl w:val="0"/>
        </w:rPr>
        <w:t xml:space="preserve">Per le situazioni di studenti con altri bisogni educativi speciali, formalmente individuate dal consiglio di classe, il consiglio di classe trasmette alla sottocommissione l’eventuale piano didattico personalizzato. Per tali studenti non è prevista alcuna misura dispensativa in sede di esame, mentre è assicurato l’utilizzo degli strumenti compensativi già previsti per le verifiche in corso d’anno. Gli studenti che sostengono con esito positivo l’esame di Stato alle condizioni cui al presente comma conseguono il diploma conclusivo del secondo ciclo di istruzione. </w:t>
      </w:r>
    </w:p>
    <w:p w:rsidR="00000000" w:rsidDel="00000000" w:rsidP="00000000" w:rsidRDefault="00000000" w:rsidRPr="00000000" w14:paraId="00000352">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3">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4">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5">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6">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7">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8">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9">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A">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B">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Strutturazione colloquio</w:t>
      </w:r>
    </w:p>
    <w:p w:rsidR="00000000" w:rsidDel="00000000" w:rsidP="00000000" w:rsidRDefault="00000000" w:rsidRPr="00000000" w14:paraId="0000035D">
      <w:pPr>
        <w:rPr>
          <w:rFonts w:ascii="Titillium Web" w:cs="Titillium Web" w:eastAsia="Titillium Web" w:hAnsi="Titillium Web"/>
          <w:b w:val="1"/>
        </w:rPr>
      </w:pPr>
      <w:r w:rsidDel="00000000" w:rsidR="00000000" w:rsidRPr="00000000">
        <w:rPr>
          <w:rtl w:val="0"/>
        </w:rPr>
      </w:r>
    </w:p>
    <w:tbl>
      <w:tblPr>
        <w:tblStyle w:val="Table10"/>
        <w:tblW w:w="10774.0" w:type="dxa"/>
        <w:jc w:val="left"/>
        <w:tblInd w:w="-43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774"/>
        <w:tblGridChange w:id="0">
          <w:tblGrid>
            <w:gridCol w:w="10774"/>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35E">
            <w:pPr>
              <w:pBdr>
                <w:top w:space="0" w:sz="0" w:val="nil"/>
                <w:left w:space="0" w:sz="0" w:val="nil"/>
                <w:bottom w:space="0" w:sz="0" w:val="nil"/>
                <w:right w:space="0" w:sz="0" w:val="nil"/>
                <w:between w:space="0" w:sz="0" w:val="nil"/>
              </w:pBdr>
              <w:jc w:val="center"/>
              <w:rPr>
                <w:rFonts w:ascii="Titillium Web" w:cs="Titillium Web" w:eastAsia="Titillium Web" w:hAnsi="Titillium Web"/>
                <w:b w:val="1"/>
                <w:i w:val="1"/>
                <w:color w:val="ffffff"/>
              </w:rPr>
            </w:pPr>
            <w:r w:rsidDel="00000000" w:rsidR="00000000" w:rsidRPr="00000000">
              <w:rPr>
                <w:rFonts w:ascii="Titillium Web" w:cs="Titillium Web" w:eastAsia="Titillium Web" w:hAnsi="Titillium Web"/>
                <w:b w:val="1"/>
                <w:i w:val="1"/>
                <w:color w:val="ffffff"/>
                <w:rtl w:val="0"/>
              </w:rPr>
              <w:t xml:space="preserve">Nodi concettuali caratterizzanti le diverse discipline e del loro rapporto interdisciplinare</w:t>
            </w:r>
          </w:p>
          <w:p w:rsidR="00000000" w:rsidDel="00000000" w:rsidP="00000000" w:rsidRDefault="00000000" w:rsidRPr="00000000" w14:paraId="0000035F">
            <w:pPr>
              <w:pBdr>
                <w:top w:space="0" w:sz="0" w:val="nil"/>
                <w:left w:space="0" w:sz="0" w:val="nil"/>
                <w:bottom w:space="0" w:sz="0" w:val="nil"/>
                <w:right w:space="0" w:sz="0" w:val="nil"/>
                <w:between w:space="0" w:sz="0" w:val="nil"/>
              </w:pBdr>
              <w:jc w:val="center"/>
              <w:rPr>
                <w:rFonts w:ascii="Titillium Web" w:cs="Titillium Web" w:eastAsia="Titillium Web" w:hAnsi="Titillium Web"/>
                <w:b w:val="1"/>
                <w:i w:val="1"/>
                <w:color w:val="ffffff"/>
              </w:rPr>
            </w:pPr>
            <w:r w:rsidDel="00000000" w:rsidR="00000000" w:rsidRPr="00000000">
              <w:rPr>
                <w:rFonts w:ascii="Titillium Web" w:cs="Titillium Web" w:eastAsia="Titillium Web" w:hAnsi="Titillium Web"/>
                <w:b w:val="1"/>
                <w:i w:val="1"/>
                <w:color w:val="ffffff"/>
                <w:rtl w:val="0"/>
              </w:rPr>
              <w:t xml:space="preserve">utili per la predisposizione dei materiali che daranno avvio al colloquio</w:t>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0">
            <w:pPr>
              <w:pBdr>
                <w:top w:space="0" w:sz="0" w:val="nil"/>
                <w:left w:space="0" w:sz="0" w:val="nil"/>
                <w:bottom w:space="0" w:sz="0" w:val="nil"/>
                <w:right w:space="0" w:sz="0" w:val="nil"/>
                <w:between w:space="0" w:sz="0" w:val="nil"/>
              </w:pBd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Tematiche pluridisciplinari</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5">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366">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67">
      <w:pPr>
        <w:rPr>
          <w:rFonts w:ascii="Titillium Web" w:cs="Titillium Web" w:eastAsia="Titillium Web" w:hAnsi="Titillium Web"/>
          <w:b w:val="1"/>
        </w:rPr>
      </w:pPr>
      <w:r w:rsidDel="00000000" w:rsidR="00000000" w:rsidRPr="00000000">
        <w:rPr>
          <w:rtl w:val="0"/>
        </w:rPr>
      </w:r>
    </w:p>
    <w:tbl>
      <w:tblPr>
        <w:tblStyle w:val="Table11"/>
        <w:tblpPr w:leftFromText="141" w:rightFromText="141" w:topFromText="0" w:bottomFromText="0" w:vertAnchor="text" w:horzAnchor="text" w:tblpX="-420" w:tblpY="2"/>
        <w:tblW w:w="1072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990"/>
        <w:gridCol w:w="3090"/>
        <w:gridCol w:w="3645"/>
        <w:tblGridChange w:id="0">
          <w:tblGrid>
            <w:gridCol w:w="3990"/>
            <w:gridCol w:w="3090"/>
            <w:gridCol w:w="3645"/>
          </w:tblGrid>
        </w:tblGridChange>
      </w:tblGrid>
      <w:tr>
        <w:trPr>
          <w:cantSplit w:val="0"/>
          <w:trHeight w:val="373" w:hRule="atLeast"/>
          <w:tblHeader w:val="0"/>
        </w:trPr>
        <w:tc>
          <w:tcPr>
            <w:gridSpan w:val="3"/>
            <w:tcBorders>
              <w:top w:color="000000" w:space="0" w:sz="4" w:val="single"/>
              <w:left w:color="000000" w:space="0" w:sz="4" w:val="single"/>
              <w:bottom w:color="000000" w:space="0" w:sz="4" w:val="single"/>
              <w:right w:color="000000" w:space="0" w:sz="4" w:val="single"/>
            </w:tcBorders>
            <w:shd w:fill="0070c0" w:val="clear"/>
            <w:tcMar>
              <w:top w:w="80.0" w:type="dxa"/>
              <w:left w:w="80.0" w:type="dxa"/>
              <w:bottom w:w="80.0" w:type="dxa"/>
              <w:right w:w="80.0" w:type="dxa"/>
            </w:tcMar>
            <w:vAlign w:val="center"/>
          </w:tcPr>
          <w:p w:rsidR="00000000" w:rsidDel="00000000" w:rsidP="00000000" w:rsidRDefault="00000000" w:rsidRPr="00000000" w14:paraId="00000368">
            <w:pPr>
              <w:jc w:val="center"/>
              <w:rPr>
                <w:rFonts w:ascii="Titillium Web" w:cs="Titillium Web" w:eastAsia="Titillium Web" w:hAnsi="Titillium Web"/>
                <w:b w:val="1"/>
                <w:color w:val="ffffff"/>
                <w:sz w:val="28"/>
                <w:szCs w:val="28"/>
              </w:rPr>
            </w:pPr>
            <w:r w:rsidDel="00000000" w:rsidR="00000000" w:rsidRPr="00000000">
              <w:rPr>
                <w:rFonts w:ascii="Titillium Web" w:cs="Titillium Web" w:eastAsia="Titillium Web" w:hAnsi="Titillium Web"/>
                <w:b w:val="1"/>
                <w:i w:val="1"/>
                <w:color w:val="ffffff"/>
                <w:rtl w:val="0"/>
              </w:rPr>
              <w:t xml:space="preserve">APPRENDISTATO I livello</w:t>
            </w:r>
            <w:r w:rsidDel="00000000" w:rsidR="00000000" w:rsidRPr="00000000">
              <w:rPr>
                <w:rtl w:val="0"/>
              </w:rPr>
            </w:r>
          </w:p>
        </w:tc>
      </w:tr>
      <w:tr>
        <w:trPr>
          <w:cantSplit w:val="0"/>
          <w:trHeight w:val="784.61999999999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B">
            <w:pP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Titolo progetto </w:t>
            </w:r>
          </w:p>
          <w:p w:rsidR="00000000" w:rsidDel="00000000" w:rsidP="00000000" w:rsidRDefault="00000000" w:rsidRPr="00000000" w14:paraId="0000036C">
            <w:pPr>
              <w:jc w:val="center"/>
              <w:rPr>
                <w:rFonts w:ascii="Titillium Web" w:cs="Titillium Web" w:eastAsia="Titillium Web" w:hAnsi="Titillium Web"/>
                <w:i w:val="1"/>
              </w:rPr>
            </w:pPr>
            <w:r w:rsidDel="00000000" w:rsidR="00000000" w:rsidRPr="00000000">
              <w:rPr>
                <w:rFonts w:ascii="Titillium Web" w:cs="Titillium Web" w:eastAsia="Titillium Web" w:hAnsi="Titillium Web"/>
                <w:i w:val="1"/>
                <w:rtl w:val="0"/>
              </w:rPr>
              <w:t xml:space="preserve">(in allegato al documento 15 maggio)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D">
            <w:pP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Tematiche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E">
            <w:pP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Discipline coinvolte per eventuale recupero</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6F">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0">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5">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6">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7">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8">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9">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A">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B">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C">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D">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E">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7F">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0">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5">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6">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7">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8">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9">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799.61999999999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A">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B">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C">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D">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E">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8F">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0">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393">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rPr>
          <w:rFonts w:ascii="Titillium Web" w:cs="Titillium Web" w:eastAsia="Titillium Web" w:hAnsi="Titillium Web"/>
          <w:b w:val="1"/>
          <w:color w:val="ffffff"/>
          <w:sz w:val="4"/>
          <w:szCs w:val="4"/>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rPr>
          <w:rFonts w:ascii="Titillium Web" w:cs="Titillium Web" w:eastAsia="Titillium Web" w:hAnsi="Titillium Web"/>
          <w:b w:val="1"/>
          <w:color w:val="ffffff"/>
          <w:sz w:val="4"/>
          <w:szCs w:val="4"/>
        </w:rPr>
      </w:pPr>
      <w:r w:rsidDel="00000000" w:rsidR="00000000" w:rsidRPr="00000000">
        <w:rPr>
          <w:rtl w:val="0"/>
        </w:rPr>
      </w:r>
    </w:p>
    <w:p w:rsidR="00000000" w:rsidDel="00000000" w:rsidP="00000000" w:rsidRDefault="00000000" w:rsidRPr="00000000" w14:paraId="00000396">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97">
      <w:pPr>
        <w:rPr>
          <w:rFonts w:ascii="Titillium Web" w:cs="Titillium Web" w:eastAsia="Titillium Web" w:hAnsi="Titillium Web"/>
          <w:sz w:val="10"/>
          <w:szCs w:val="10"/>
        </w:rPr>
      </w:pPr>
      <w:r w:rsidDel="00000000" w:rsidR="00000000" w:rsidRPr="00000000">
        <w:rPr>
          <w:rtl w:val="0"/>
        </w:rPr>
      </w:r>
    </w:p>
    <w:tbl>
      <w:tblPr>
        <w:tblStyle w:val="Table12"/>
        <w:tblW w:w="952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0"/>
        <w:gridCol w:w="4875"/>
        <w:tblGridChange w:id="0">
          <w:tblGrid>
            <w:gridCol w:w="4650"/>
            <w:gridCol w:w="4875"/>
          </w:tblGrid>
        </w:tblGridChange>
      </w:tblGrid>
      <w:tr>
        <w:trPr>
          <w:cantSplit w:val="0"/>
          <w:trHeight w:val="241" w:hRule="atLeast"/>
          <w:tblHeader w:val="0"/>
        </w:trPr>
        <w:tc>
          <w:tcPr>
            <w:gridSpan w:val="2"/>
            <w:tcBorders>
              <w:top w:color="366091" w:space="0" w:sz="4" w:val="single"/>
              <w:left w:color="366091" w:space="0" w:sz="4" w:val="single"/>
              <w:bottom w:color="000000" w:space="0" w:sz="4" w:val="single"/>
              <w:right w:color="366091" w:space="0" w:sz="4" w:val="single"/>
            </w:tcBorders>
            <w:shd w:fill="548dd4" w:val="clear"/>
            <w:tcMar>
              <w:top w:w="80.0" w:type="dxa"/>
              <w:left w:w="80.0" w:type="dxa"/>
              <w:bottom w:w="80.0" w:type="dxa"/>
              <w:right w:w="80.0" w:type="dxa"/>
            </w:tcMar>
          </w:tcPr>
          <w:p w:rsidR="00000000" w:rsidDel="00000000" w:rsidP="00000000" w:rsidRDefault="00000000" w:rsidRPr="00000000" w14:paraId="00000398">
            <w:pPr>
              <w:pBdr>
                <w:top w:space="0" w:sz="0" w:val="nil"/>
                <w:left w:space="0" w:sz="0" w:val="nil"/>
                <w:bottom w:space="0" w:sz="0" w:val="nil"/>
                <w:right w:space="0" w:sz="0" w:val="nil"/>
                <w:between w:space="0" w:sz="0" w:val="nil"/>
              </w:pBdr>
              <w:jc w:val="center"/>
              <w:rPr>
                <w:rFonts w:ascii="Titillium Web" w:cs="Titillium Web" w:eastAsia="Titillium Web" w:hAnsi="Titillium Web"/>
                <w:b w:val="1"/>
                <w:i w:val="1"/>
                <w:color w:val="ffffff"/>
              </w:rPr>
            </w:pPr>
            <w:r w:rsidDel="00000000" w:rsidR="00000000" w:rsidRPr="00000000">
              <w:rPr>
                <w:rFonts w:ascii="Titillium Web" w:cs="Titillium Web" w:eastAsia="Titillium Web" w:hAnsi="Titillium Web"/>
                <w:i w:val="1"/>
                <w:color w:val="ffffff"/>
                <w:rtl w:val="0"/>
              </w:rPr>
              <w:t xml:space="preserve">  </w:t>
            </w:r>
            <w:r w:rsidDel="00000000" w:rsidR="00000000" w:rsidRPr="00000000">
              <w:rPr>
                <w:rFonts w:ascii="Titillium Web" w:cs="Titillium Web" w:eastAsia="Titillium Web" w:hAnsi="Titillium Web"/>
                <w:b w:val="1"/>
                <w:i w:val="1"/>
                <w:color w:val="ffffff"/>
                <w:rtl w:val="0"/>
              </w:rPr>
              <w:t xml:space="preserve">PERCORSI PLURIDISCIPLINARI SPECIFICI DI EDUCAZIONE CIVICA </w:t>
            </w:r>
          </w:p>
          <w:p w:rsidR="00000000" w:rsidDel="00000000" w:rsidP="00000000" w:rsidRDefault="00000000" w:rsidRPr="00000000" w14:paraId="00000399">
            <w:pPr>
              <w:pBdr>
                <w:top w:space="0" w:sz="0" w:val="nil"/>
                <w:left w:space="0" w:sz="0" w:val="nil"/>
                <w:bottom w:space="0" w:sz="0" w:val="nil"/>
                <w:right w:space="0" w:sz="0" w:val="nil"/>
                <w:between w:space="0" w:sz="0" w:val="nil"/>
              </w:pBdr>
              <w:jc w:val="center"/>
              <w:rPr>
                <w:rFonts w:ascii="Titillium Web" w:cs="Titillium Web" w:eastAsia="Titillium Web" w:hAnsi="Titillium Web"/>
                <w:color w:val="ffffff"/>
              </w:rPr>
            </w:pPr>
            <w:r w:rsidDel="00000000" w:rsidR="00000000" w:rsidRPr="00000000">
              <w:rPr>
                <w:rFonts w:ascii="Titillium Web" w:cs="Titillium Web" w:eastAsia="Titillium Web" w:hAnsi="Titillium Web"/>
                <w:b w:val="1"/>
                <w:i w:val="1"/>
                <w:color w:val="ffffff"/>
                <w:rtl w:val="0"/>
              </w:rPr>
              <w:t xml:space="preserve">(in allegato Curricolo Educazione Civica)</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B">
            <w:pPr>
              <w:pBdr>
                <w:top w:space="0" w:sz="0" w:val="nil"/>
                <w:left w:space="0" w:sz="0" w:val="nil"/>
                <w:bottom w:space="0" w:sz="0" w:val="nil"/>
                <w:right w:space="0" w:sz="0" w:val="nil"/>
                <w:between w:space="0" w:sz="0" w:val="nil"/>
              </w:pBd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Tematiche pluridisciplinari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C">
            <w:pPr>
              <w:pBdr>
                <w:top w:space="0" w:sz="0" w:val="nil"/>
                <w:left w:space="0" w:sz="0" w:val="nil"/>
                <w:bottom w:space="0" w:sz="0" w:val="nil"/>
                <w:right w:space="0" w:sz="0" w:val="nil"/>
                <w:between w:space="0" w:sz="0" w:val="nil"/>
              </w:pBd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Discipline coinvolte</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D">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E">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9F">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0">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5">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6">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3A7">
      <w:pPr>
        <w:rPr>
          <w:rFonts w:ascii="Titillium Web" w:cs="Titillium Web" w:eastAsia="Titillium Web" w:hAnsi="Titillium Web"/>
        </w:rPr>
      </w:pPr>
      <w:r w:rsidDel="00000000" w:rsidR="00000000" w:rsidRPr="00000000">
        <w:rPr>
          <w:rtl w:val="0"/>
        </w:rPr>
      </w:r>
    </w:p>
    <w:tbl>
      <w:tblPr>
        <w:tblStyle w:val="Table13"/>
        <w:tblW w:w="1020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240"/>
        <w:gridCol w:w="4967"/>
        <w:tblGridChange w:id="0">
          <w:tblGrid>
            <w:gridCol w:w="5240"/>
            <w:gridCol w:w="4967"/>
          </w:tblGrid>
        </w:tblGridChange>
      </w:tblGrid>
      <w:tr>
        <w:trPr>
          <w:cantSplit w:val="0"/>
          <w:trHeight w:val="241" w:hRule="atLeast"/>
          <w:tblHeader w:val="0"/>
        </w:trPr>
        <w:tc>
          <w:tcPr>
            <w:gridSpan w:val="2"/>
            <w:tcBorders>
              <w:top w:color="366091" w:space="0" w:sz="4" w:val="single"/>
              <w:left w:color="366091" w:space="0" w:sz="4" w:val="single"/>
              <w:bottom w:color="000000" w:space="0" w:sz="4" w:val="single"/>
              <w:right w:color="366091" w:space="0" w:sz="4" w:val="single"/>
            </w:tcBorders>
            <w:shd w:fill="548dd4" w:val="clear"/>
            <w:tcMar>
              <w:top w:w="80.0" w:type="dxa"/>
              <w:left w:w="80.0" w:type="dxa"/>
              <w:bottom w:w="80.0" w:type="dxa"/>
              <w:right w:w="80.0" w:type="dxa"/>
            </w:tcMar>
          </w:tcPr>
          <w:p w:rsidR="00000000" w:rsidDel="00000000" w:rsidP="00000000" w:rsidRDefault="00000000" w:rsidRPr="00000000" w14:paraId="000003A8">
            <w:pPr>
              <w:pBdr>
                <w:top w:space="0" w:sz="0" w:val="nil"/>
                <w:left w:space="0" w:sz="0" w:val="nil"/>
                <w:bottom w:space="0" w:sz="0" w:val="nil"/>
                <w:right w:space="0" w:sz="0" w:val="nil"/>
                <w:between w:space="0" w:sz="0" w:val="nil"/>
              </w:pBdr>
              <w:jc w:val="center"/>
              <w:rPr>
                <w:rFonts w:ascii="Titillium Web" w:cs="Titillium Web" w:eastAsia="Titillium Web" w:hAnsi="Titillium Web"/>
                <w:b w:val="1"/>
                <w:i w:val="1"/>
                <w:color w:val="ffffff"/>
              </w:rPr>
            </w:pPr>
            <w:r w:rsidDel="00000000" w:rsidR="00000000" w:rsidRPr="00000000">
              <w:rPr>
                <w:rFonts w:ascii="Titillium Web" w:cs="Titillium Web" w:eastAsia="Titillium Web" w:hAnsi="Titillium Web"/>
                <w:i w:val="1"/>
                <w:color w:val="ffffff"/>
                <w:rtl w:val="0"/>
              </w:rPr>
              <w:t xml:space="preserve">  </w:t>
            </w:r>
            <w:r w:rsidDel="00000000" w:rsidR="00000000" w:rsidRPr="00000000">
              <w:rPr>
                <w:rFonts w:ascii="Titillium Web" w:cs="Titillium Web" w:eastAsia="Titillium Web" w:hAnsi="Titillium Web"/>
                <w:b w:val="1"/>
                <w:i w:val="1"/>
                <w:color w:val="ffffff"/>
                <w:rtl w:val="0"/>
              </w:rPr>
              <w:t xml:space="preserve">PERCORSI SPECIFICI DI ORIENTAMENTO </w:t>
            </w:r>
          </w:p>
          <w:p w:rsidR="00000000" w:rsidDel="00000000" w:rsidP="00000000" w:rsidRDefault="00000000" w:rsidRPr="00000000" w14:paraId="000003A9">
            <w:pPr>
              <w:pBdr>
                <w:top w:space="0" w:sz="0" w:val="nil"/>
                <w:left w:space="0" w:sz="0" w:val="nil"/>
                <w:bottom w:space="0" w:sz="0" w:val="nil"/>
                <w:right w:space="0" w:sz="0" w:val="nil"/>
                <w:between w:space="0" w:sz="0" w:val="nil"/>
              </w:pBdr>
              <w:jc w:val="center"/>
              <w:rPr>
                <w:rFonts w:ascii="Titillium Web" w:cs="Titillium Web" w:eastAsia="Titillium Web" w:hAnsi="Titillium Web"/>
                <w:color w:val="ffffff"/>
              </w:rPr>
            </w:pPr>
            <w:r w:rsidDel="00000000" w:rsidR="00000000" w:rsidRPr="00000000">
              <w:rPr>
                <w:rFonts w:ascii="Titillium Web" w:cs="Titillium Web" w:eastAsia="Titillium Web" w:hAnsi="Titillium Web"/>
                <w:b w:val="1"/>
                <w:i w:val="1"/>
                <w:color w:val="ffffff"/>
                <w:rtl w:val="0"/>
              </w:rPr>
              <w:t xml:space="preserve">(in allegato Progetto Orientamento)</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B">
            <w:pPr>
              <w:pBdr>
                <w:top w:space="0" w:sz="0" w:val="nil"/>
                <w:left w:space="0" w:sz="0" w:val="nil"/>
                <w:bottom w:space="0" w:sz="0" w:val="nil"/>
                <w:right w:space="0" w:sz="0" w:val="nil"/>
                <w:between w:space="0" w:sz="0" w:val="nil"/>
              </w:pBd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Azione di orientamento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C">
            <w:pPr>
              <w:pBdr>
                <w:top w:space="0" w:sz="0" w:val="nil"/>
                <w:left w:space="0" w:sz="0" w:val="nil"/>
                <w:bottom w:space="0" w:sz="0" w:val="nil"/>
                <w:right w:space="0" w:sz="0" w:val="nil"/>
                <w:between w:space="0" w:sz="0" w:val="nil"/>
              </w:pBdr>
              <w:jc w:val="center"/>
              <w:rPr>
                <w:rFonts w:ascii="Titillium Web" w:cs="Titillium Web" w:eastAsia="Titillium Web" w:hAnsi="Titillium Web"/>
              </w:rPr>
            </w:pPr>
            <w:r w:rsidDel="00000000" w:rsidR="00000000" w:rsidRPr="00000000">
              <w:rPr>
                <w:rFonts w:ascii="Titillium Web" w:cs="Titillium Web" w:eastAsia="Titillium Web" w:hAnsi="Titillium Web"/>
                <w:b w:val="1"/>
                <w:rtl w:val="0"/>
              </w:rPr>
              <w:t xml:space="preserve">Associazioni/enti/imprese coinvolte</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D">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E">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AF">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0">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1">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5">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B6">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3B7">
      <w:pPr>
        <w:pBdr>
          <w:top w:space="0" w:sz="0" w:val="nil"/>
          <w:left w:space="0" w:sz="0" w:val="nil"/>
          <w:bottom w:space="0" w:sz="0" w:val="nil"/>
          <w:right w:space="0" w:sz="0" w:val="nil"/>
          <w:between w:space="0" w:sz="0" w:val="nil"/>
        </w:pBdr>
        <w:rPr>
          <w:rFonts w:ascii="Titillium Web" w:cs="Titillium Web" w:eastAsia="Titillium Web" w:hAnsi="Titillium Web"/>
          <w:b w:val="1"/>
          <w:color w:val="ffffff"/>
          <w:sz w:val="4"/>
          <w:szCs w:val="4"/>
        </w:rPr>
        <w:sectPr>
          <w:headerReference r:id="rId7" w:type="default"/>
          <w:footerReference r:id="rId8" w:type="default"/>
          <w:pgSz w:h="16840" w:w="11910" w:orient="portrait"/>
          <w:pgMar w:bottom="280" w:top="2560" w:left="1020" w:right="940" w:header="720" w:footer="794"/>
          <w:pgNumType w:start="1"/>
        </w:sectPr>
      </w:pPr>
      <w:r w:rsidDel="00000000" w:rsidR="00000000" w:rsidRPr="00000000">
        <w:rPr>
          <w:rtl w:val="0"/>
        </w:rPr>
      </w:r>
    </w:p>
    <w:p w:rsidR="00000000" w:rsidDel="00000000" w:rsidP="00000000" w:rsidRDefault="00000000" w:rsidRPr="00000000" w14:paraId="000003B8">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B9">
      <w:pP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METODOLOGIA CLIL</w:t>
      </w:r>
    </w:p>
    <w:p w:rsidR="00000000" w:rsidDel="00000000" w:rsidP="00000000" w:rsidRDefault="00000000" w:rsidRPr="00000000" w14:paraId="000003BA">
      <w:pPr>
        <w:spacing w:after="0" w:lineRule="auto"/>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Modalità di attuazione dell’insegnamento di una disciplina non linguistica in lingua straniera.</w:t>
      </w:r>
    </w:p>
    <w:p w:rsidR="00000000" w:rsidDel="00000000" w:rsidP="00000000" w:rsidRDefault="00000000" w:rsidRPr="00000000" w14:paraId="000003BB">
      <w:pPr>
        <w:spacing w:after="0" w:before="0" w:lineRule="auto"/>
        <w:jc w:val="both"/>
        <w:rPr>
          <w:rFonts w:ascii="Titillium Web" w:cs="Titillium Web" w:eastAsia="Titillium Web" w:hAnsi="Titillium Web"/>
          <w:b w:val="1"/>
        </w:rPr>
      </w:pPr>
      <w:r w:rsidDel="00000000" w:rsidR="00000000" w:rsidRPr="00000000">
        <w:rPr>
          <w:rFonts w:ascii="Arial" w:cs="Arial" w:eastAsia="Arial" w:hAnsi="Arial"/>
          <w:rtl w:val="0"/>
        </w:rPr>
        <w:t xml:space="preserve">La classe quest’anno ha seguito un percorso sperimentale di insegnamento di una DNL in lingua inglese.</w:t>
        <w:br w:type="textWrapping"/>
        <w:t xml:space="preserve">Il Consiglio di Classe ha, infatti, individuato la seguente materia: ……………….……. quale disciplina da veicolare insieme alla lingua Inglese, poiché si è ritenuto che le modalità di presentazione della disciplina scientifica/tecnologica potessero facilitare la comprensione e l’uso della lingua straniera. </w:t>
      </w:r>
      <w:r w:rsidDel="00000000" w:rsidR="00000000" w:rsidRPr="00000000">
        <w:rPr>
          <w:rFonts w:ascii="Arial" w:cs="Arial" w:eastAsia="Arial" w:hAnsi="Arial"/>
          <w:i w:val="1"/>
          <w:rtl w:val="0"/>
        </w:rPr>
        <w:t xml:space="preserve">Pertanto, nonostante l'insegnante non sia in possesso di certificazione linguistica, si è comunque ritenuto importante iniziare un progetto di questo tipo (</w:t>
      </w:r>
      <w:r w:rsidDel="00000000" w:rsidR="00000000" w:rsidRPr="00000000">
        <w:rPr>
          <w:rFonts w:ascii="Titillium Web" w:cs="Titillium Web" w:eastAsia="Titillium Web" w:hAnsi="Titillium Web"/>
          <w:b w:val="1"/>
          <w:i w:val="1"/>
          <w:rtl w:val="0"/>
        </w:rPr>
        <w:t xml:space="preserve">da eliminare nel caso il docente DNL abbia la certificazione C2).</w:t>
      </w:r>
      <w:r w:rsidDel="00000000" w:rsidR="00000000" w:rsidRPr="00000000">
        <w:rPr>
          <w:rFonts w:ascii="Titillium Web" w:cs="Titillium Web" w:eastAsia="Titillium Web" w:hAnsi="Titillium Web"/>
          <w:b w:val="1"/>
          <w:rtl w:val="0"/>
        </w:rPr>
        <w:t xml:space="preserve"> </w:t>
      </w:r>
    </w:p>
    <w:p w:rsidR="00000000" w:rsidDel="00000000" w:rsidP="00000000" w:rsidRDefault="00000000" w:rsidRPr="00000000" w14:paraId="000003BC">
      <w:pPr>
        <w:spacing w:after="0" w:before="0" w:lineRule="auto"/>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BD">
      <w:pPr>
        <w:spacing w:after="0" w:before="0" w:lineRule="auto"/>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L’introduzione di questo percorso sperimentale permette infatti di: </w:t>
      </w:r>
    </w:p>
    <w:p w:rsidR="00000000" w:rsidDel="00000000" w:rsidP="00000000" w:rsidRDefault="00000000" w:rsidRPr="00000000" w14:paraId="000003BE">
      <w:pPr>
        <w:widowControl w:val="1"/>
        <w:numPr>
          <w:ilvl w:val="0"/>
          <w:numId w:val="5"/>
        </w:numPr>
        <w:spacing w:before="0"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costruire una conoscenza ed una visione interculturale </w:t>
      </w:r>
    </w:p>
    <w:p w:rsidR="00000000" w:rsidDel="00000000" w:rsidP="00000000" w:rsidRDefault="00000000" w:rsidRPr="00000000" w14:paraId="000003BF">
      <w:pPr>
        <w:widowControl w:val="1"/>
        <w:numPr>
          <w:ilvl w:val="0"/>
          <w:numId w:val="5"/>
        </w:numPr>
        <w:spacing w:before="0" w:lineRule="auto"/>
        <w:ind w:left="720" w:hanging="360"/>
        <w:rPr>
          <w:rFonts w:ascii="Titillium Web" w:cs="Titillium Web" w:eastAsia="Titillium Web" w:hAnsi="Titillium Web"/>
        </w:rPr>
      </w:pPr>
      <w:r w:rsidDel="00000000" w:rsidR="00000000" w:rsidRPr="00000000">
        <w:rPr>
          <w:rFonts w:ascii="Arial" w:cs="Arial" w:eastAsia="Arial" w:hAnsi="Arial"/>
          <w:rtl w:val="0"/>
        </w:rPr>
        <w:t xml:space="preserve">migliorare le competenze linguistiche e le abilità di comunicazione orale</w:t>
      </w:r>
    </w:p>
    <w:p w:rsidR="00000000" w:rsidDel="00000000" w:rsidP="00000000" w:rsidRDefault="00000000" w:rsidRPr="00000000" w14:paraId="000003C0">
      <w:pPr>
        <w:widowControl w:val="1"/>
        <w:numPr>
          <w:ilvl w:val="0"/>
          <w:numId w:val="5"/>
        </w:numPr>
        <w:spacing w:after="0" w:before="0"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dare opportunità concrete per studiare il medesimo contenuto da diverse prospettive </w:t>
      </w:r>
    </w:p>
    <w:p w:rsidR="00000000" w:rsidDel="00000000" w:rsidP="00000000" w:rsidRDefault="00000000" w:rsidRPr="00000000" w14:paraId="000003C1">
      <w:pPr>
        <w:spacing w:after="0" w:before="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diversificare i metodi e le pratiche in classe e aumentare la motivazione.   </w:t>
      </w:r>
    </w:p>
    <w:p w:rsidR="00000000" w:rsidDel="00000000" w:rsidP="00000000" w:rsidRDefault="00000000" w:rsidRPr="00000000" w14:paraId="000003C2">
      <w:pPr>
        <w:spacing w:after="0" w:before="0" w:lineRule="auto"/>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3C3">
      <w:pPr>
        <w:spacing w:after="0" w:before="0" w:lineRule="auto"/>
        <w:rPr>
          <w:rFonts w:ascii="Titillium Web" w:cs="Titillium Web" w:eastAsia="Titillium Web" w:hAnsi="Titillium Web"/>
        </w:rPr>
      </w:pPr>
      <w:r w:rsidDel="00000000" w:rsidR="00000000" w:rsidRPr="00000000">
        <w:rPr>
          <w:rFonts w:ascii="Arial" w:cs="Arial" w:eastAsia="Arial" w:hAnsi="Arial"/>
          <w:rtl w:val="0"/>
        </w:rPr>
        <w:t xml:space="preserve">In termini di Abilità, Competenze e Conoscenze, tale sperimentazione ha consentito di: </w:t>
      </w:r>
    </w:p>
    <w:p w:rsidR="00000000" w:rsidDel="00000000" w:rsidP="00000000" w:rsidRDefault="00000000" w:rsidRPr="00000000" w14:paraId="000003C4">
      <w:pPr>
        <w:widowControl w:val="1"/>
        <w:numPr>
          <w:ilvl w:val="0"/>
          <w:numId w:val="5"/>
        </w:numPr>
        <w:spacing w:after="0" w:before="0"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Apprendere elementi lessicali in L1 e L2 collegati ad argomenti di tipo scientifico; </w:t>
      </w:r>
    </w:p>
    <w:p w:rsidR="00000000" w:rsidDel="00000000" w:rsidP="00000000" w:rsidRDefault="00000000" w:rsidRPr="00000000" w14:paraId="000003C5">
      <w:pPr>
        <w:widowControl w:val="1"/>
        <w:numPr>
          <w:ilvl w:val="0"/>
          <w:numId w:val="5"/>
        </w:numPr>
        <w:spacing w:after="0" w:before="0"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Saper collegare il linguaggio scientifico al linguaggio verbale; </w:t>
      </w:r>
    </w:p>
    <w:p w:rsidR="00000000" w:rsidDel="00000000" w:rsidP="00000000" w:rsidRDefault="00000000" w:rsidRPr="00000000" w14:paraId="000003C6">
      <w:pPr>
        <w:widowControl w:val="1"/>
        <w:numPr>
          <w:ilvl w:val="0"/>
          <w:numId w:val="5"/>
        </w:numPr>
        <w:spacing w:after="0" w:before="0" w:lineRule="auto"/>
        <w:ind w:left="72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Comprendere la pluralità e la funzionalità della microlingua. </w:t>
      </w:r>
    </w:p>
    <w:p w:rsidR="00000000" w:rsidDel="00000000" w:rsidP="00000000" w:rsidRDefault="00000000" w:rsidRPr="00000000" w14:paraId="000003C7">
      <w:pPr>
        <w:widowControl w:val="1"/>
        <w:spacing w:after="280" w:before="0" w:lineRule="auto"/>
        <w:rPr>
          <w:rFonts w:ascii="Titillium Web" w:cs="Titillium Web" w:eastAsia="Titillium Web" w:hAnsi="Titillium Web"/>
        </w:rPr>
      </w:pPr>
      <w:r w:rsidDel="00000000" w:rsidR="00000000" w:rsidRPr="00000000">
        <w:rPr>
          <w:rtl w:val="0"/>
        </w:rPr>
      </w:r>
    </w:p>
    <w:tbl>
      <w:tblPr>
        <w:tblStyle w:val="Table14"/>
        <w:tblpPr w:leftFromText="141" w:rightFromText="141" w:topFromText="0" w:bottomFromText="0" w:vertAnchor="text" w:horzAnchor="text" w:tblpX="0" w:tblpY="171"/>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701"/>
        <w:gridCol w:w="2410"/>
        <w:gridCol w:w="2268"/>
        <w:gridCol w:w="1984"/>
        <w:tblGridChange w:id="0">
          <w:tblGrid>
            <w:gridCol w:w="2093"/>
            <w:gridCol w:w="1701"/>
            <w:gridCol w:w="2410"/>
            <w:gridCol w:w="2268"/>
            <w:gridCol w:w="1984"/>
          </w:tblGrid>
        </w:tblGridChange>
      </w:tblGrid>
      <w:tr>
        <w:trPr>
          <w:cantSplit w:val="0"/>
          <w:trHeight w:val="430" w:hRule="atLeast"/>
          <w:tblHeader w:val="0"/>
        </w:trPr>
        <w:tc>
          <w:tcPr>
            <w:gridSpan w:val="5"/>
            <w:shd w:fill="deeaf6" w:val="clear"/>
            <w:vAlign w:val="center"/>
          </w:tcPr>
          <w:p w:rsidR="00000000" w:rsidDel="00000000" w:rsidP="00000000" w:rsidRDefault="00000000" w:rsidRPr="00000000" w14:paraId="000003C8">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Percorsi per le discipline non linguistiche veicolate in lingua straniera attraverso la metodologia CLIL</w:t>
            </w:r>
          </w:p>
        </w:tc>
      </w:tr>
      <w:tr>
        <w:trPr>
          <w:cantSplit w:val="0"/>
          <w:trHeight w:val="418" w:hRule="atLeast"/>
          <w:tblHeader w:val="0"/>
        </w:trPr>
        <w:tc>
          <w:tcPr>
            <w:shd w:fill="auto" w:val="clear"/>
            <w:vAlign w:val="center"/>
          </w:tcPr>
          <w:p w:rsidR="00000000" w:rsidDel="00000000" w:rsidP="00000000" w:rsidRDefault="00000000" w:rsidRPr="00000000" w14:paraId="000003CD">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Discipline coinvolte e lingue utilizzate</w:t>
            </w:r>
          </w:p>
        </w:tc>
        <w:tc>
          <w:tcPr>
            <w:shd w:fill="auto" w:val="clear"/>
            <w:vAlign w:val="center"/>
          </w:tcPr>
          <w:p w:rsidR="00000000" w:rsidDel="00000000" w:rsidP="00000000" w:rsidRDefault="00000000" w:rsidRPr="00000000" w14:paraId="000003CE">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Contenuti disciplinari</w:t>
            </w:r>
          </w:p>
        </w:tc>
        <w:tc>
          <w:tcPr>
            <w:shd w:fill="auto" w:val="clear"/>
            <w:vAlign w:val="center"/>
          </w:tcPr>
          <w:p w:rsidR="00000000" w:rsidDel="00000000" w:rsidP="00000000" w:rsidRDefault="00000000" w:rsidRPr="00000000" w14:paraId="000003CF">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Modello operativo</w:t>
            </w:r>
          </w:p>
        </w:tc>
        <w:tc>
          <w:tcPr>
            <w:shd w:fill="auto" w:val="clear"/>
            <w:vAlign w:val="center"/>
          </w:tcPr>
          <w:p w:rsidR="00000000" w:rsidDel="00000000" w:rsidP="00000000" w:rsidRDefault="00000000" w:rsidRPr="00000000" w14:paraId="000003D0">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Metodologia e modalità di lavoro</w:t>
            </w:r>
          </w:p>
        </w:tc>
        <w:tc>
          <w:tcPr>
            <w:shd w:fill="auto" w:val="clear"/>
            <w:vAlign w:val="center"/>
          </w:tcPr>
          <w:p w:rsidR="00000000" w:rsidDel="00000000" w:rsidP="00000000" w:rsidRDefault="00000000" w:rsidRPr="00000000" w14:paraId="000003D1">
            <w:pPr>
              <w:keepNext w:val="1"/>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Risorse (materiali, sussidi)</w:t>
            </w:r>
          </w:p>
        </w:tc>
      </w:tr>
      <w:tr>
        <w:trPr>
          <w:cantSplit w:val="0"/>
          <w:tblHeader w:val="0"/>
        </w:trPr>
        <w:tc>
          <w:tcPr>
            <w:shd w:fill="auto" w:val="clear"/>
          </w:tcPr>
          <w:p w:rsidR="00000000" w:rsidDel="00000000" w:rsidP="00000000" w:rsidRDefault="00000000" w:rsidRPr="00000000" w14:paraId="000003D2">
            <w:pPr>
              <w:keepNext w:val="1"/>
              <w:spacing w:before="240" w:lineRule="auto"/>
              <w:rPr>
                <w:rFonts w:ascii="Titillium Web" w:cs="Titillium Web" w:eastAsia="Titillium Web" w:hAnsi="Titillium Web"/>
                <w:b w:val="1"/>
              </w:rPr>
            </w:pPr>
            <w:r w:rsidDel="00000000" w:rsidR="00000000" w:rsidRPr="00000000">
              <w:rPr>
                <w:rtl w:val="0"/>
              </w:rPr>
            </w:r>
          </w:p>
        </w:tc>
        <w:tc>
          <w:tcPr>
            <w:shd w:fill="auto" w:val="clear"/>
          </w:tcPr>
          <w:p w:rsidR="00000000" w:rsidDel="00000000" w:rsidP="00000000" w:rsidRDefault="00000000" w:rsidRPr="00000000" w14:paraId="000003D3">
            <w:pPr>
              <w:keepNext w:val="1"/>
              <w:spacing w:before="240" w:lineRule="auto"/>
              <w:rPr>
                <w:rFonts w:ascii="Titillium Web" w:cs="Titillium Web" w:eastAsia="Titillium Web" w:hAnsi="Titillium Web"/>
                <w:b w:val="1"/>
              </w:rPr>
            </w:pPr>
            <w:r w:rsidDel="00000000" w:rsidR="00000000" w:rsidRPr="00000000">
              <w:rPr>
                <w:rtl w:val="0"/>
              </w:rPr>
            </w:r>
          </w:p>
        </w:tc>
        <w:tc>
          <w:tcPr>
            <w:shd w:fill="auto" w:val="clear"/>
          </w:tcPr>
          <w:p w:rsidR="00000000" w:rsidDel="00000000" w:rsidP="00000000" w:rsidRDefault="00000000" w:rsidRPr="00000000" w14:paraId="000003D4">
            <w:pPr>
              <w:keepNext w:val="1"/>
              <w:spacing w:after="0" w:before="240" w:lineRule="auto"/>
              <w:rPr>
                <w:rFonts w:ascii="Titillium Web" w:cs="Titillium Web" w:eastAsia="Titillium Web" w:hAnsi="Titillium Web"/>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insegnamento gestito dal docente di disciplina </w:t>
            </w:r>
          </w:p>
          <w:p w:rsidR="00000000" w:rsidDel="00000000" w:rsidP="00000000" w:rsidRDefault="00000000" w:rsidRPr="00000000" w14:paraId="000003D5">
            <w:pPr>
              <w:keepNext w:val="1"/>
              <w:spacing w:after="0" w:before="0" w:lineRule="auto"/>
              <w:rPr>
                <w:rFonts w:ascii="Titillium Web" w:cs="Titillium Web" w:eastAsia="Titillium Web" w:hAnsi="Titillium Web"/>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insegnamento in co-presenza </w:t>
            </w:r>
          </w:p>
          <w:p w:rsidR="00000000" w:rsidDel="00000000" w:rsidP="00000000" w:rsidRDefault="00000000" w:rsidRPr="00000000" w14:paraId="000003D6">
            <w:pPr>
              <w:keepNext w:val="1"/>
              <w:spacing w:before="0" w:lineRule="auto"/>
              <w:rPr>
                <w:rFonts w:ascii="Titillium Web" w:cs="Titillium Web" w:eastAsia="Titillium Web" w:hAnsi="Titillium Web"/>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altro (specificare) </w:t>
            </w:r>
            <w:r w:rsidDel="00000000" w:rsidR="00000000" w:rsidRPr="00000000">
              <w:rPr>
                <w:rFonts w:ascii="Calibri" w:cs="Calibri" w:eastAsia="Calibri" w:hAnsi="Calibri"/>
                <w:rtl w:val="0"/>
              </w:rPr>
              <w:t xml:space="preserve">___________________ ___________________</w:t>
            </w:r>
            <w:r w:rsidDel="00000000" w:rsidR="00000000" w:rsidRPr="00000000">
              <w:rPr>
                <w:rtl w:val="0"/>
              </w:rPr>
            </w:r>
          </w:p>
          <w:p w:rsidR="00000000" w:rsidDel="00000000" w:rsidP="00000000" w:rsidRDefault="00000000" w:rsidRPr="00000000" w14:paraId="000003D7">
            <w:pPr>
              <w:keepNext w:val="1"/>
              <w:spacing w:after="0" w:lineRule="auto"/>
              <w:rPr>
                <w:rFonts w:ascii="Titillium Web" w:cs="Titillium Web" w:eastAsia="Titillium Web" w:hAnsi="Titillium Web"/>
              </w:rPr>
            </w:pPr>
            <w:r w:rsidDel="00000000" w:rsidR="00000000" w:rsidRPr="00000000">
              <w:rPr>
                <w:rFonts w:ascii="Calibri" w:cs="Calibri" w:eastAsia="Calibri" w:hAnsi="Calibri"/>
                <w:rtl w:val="0"/>
              </w:rPr>
              <w:t xml:space="preserve">___________________</w:t>
            </w:r>
            <w:r w:rsidDel="00000000" w:rsidR="00000000" w:rsidRPr="00000000">
              <w:rPr>
                <w:rFonts w:ascii="Titillium Web" w:cs="Titillium Web" w:eastAsia="Titillium Web" w:hAnsi="Titillium Web"/>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3D8">
            <w:pPr>
              <w:keepNext w:val="1"/>
              <w:spacing w:before="0" w:lineRule="auto"/>
              <w:rPr>
                <w:rFonts w:ascii="Titillium Web" w:cs="Titillium Web" w:eastAsia="Titillium Web" w:hAnsi="Titillium Web"/>
                <w:b w:val="1"/>
              </w:rPr>
            </w:pPr>
            <w:r w:rsidDel="00000000" w:rsidR="00000000" w:rsidRPr="00000000">
              <w:rPr>
                <w:rtl w:val="0"/>
              </w:rPr>
            </w:r>
          </w:p>
        </w:tc>
        <w:tc>
          <w:tcPr>
            <w:shd w:fill="auto" w:val="clear"/>
          </w:tcPr>
          <w:p w:rsidR="00000000" w:rsidDel="00000000" w:rsidP="00000000" w:rsidRDefault="00000000" w:rsidRPr="00000000" w14:paraId="000003D9">
            <w:pPr>
              <w:keepNext w:val="1"/>
              <w:spacing w:after="0" w:before="240" w:lineRule="auto"/>
              <w:rPr>
                <w:rFonts w:ascii="Titillium Web" w:cs="Titillium Web" w:eastAsia="Titillium Web" w:hAnsi="Titillium Web"/>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frontale</w:t>
            </w:r>
          </w:p>
          <w:p w:rsidR="00000000" w:rsidDel="00000000" w:rsidP="00000000" w:rsidRDefault="00000000" w:rsidRPr="00000000" w14:paraId="000003DA">
            <w:pPr>
              <w:keepNext w:val="1"/>
              <w:spacing w:after="0" w:before="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individuale</w:t>
            </w:r>
          </w:p>
          <w:p w:rsidR="00000000" w:rsidDel="00000000" w:rsidP="00000000" w:rsidRDefault="00000000" w:rsidRPr="00000000" w14:paraId="000003DB">
            <w:pPr>
              <w:keepNext w:val="1"/>
              <w:spacing w:after="0" w:before="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a coppie</w:t>
            </w:r>
          </w:p>
          <w:p w:rsidR="00000000" w:rsidDel="00000000" w:rsidP="00000000" w:rsidRDefault="00000000" w:rsidRPr="00000000" w14:paraId="000003DC">
            <w:pPr>
              <w:keepNext w:val="1"/>
              <w:spacing w:after="0" w:before="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in piccoli gruppi</w:t>
            </w:r>
          </w:p>
          <w:p w:rsidR="00000000" w:rsidDel="00000000" w:rsidP="00000000" w:rsidRDefault="00000000" w:rsidRPr="00000000" w14:paraId="000003DD">
            <w:pPr>
              <w:keepNext w:val="1"/>
              <w:spacing w:before="0" w:lineRule="auto"/>
              <w:rPr>
                <w:rFonts w:ascii="Titillium Web" w:cs="Titillium Web" w:eastAsia="Titillium Web" w:hAnsi="Titillium Web"/>
                <w:b w:val="1"/>
              </w:rPr>
            </w:pPr>
            <w:r w:rsidDel="00000000" w:rsidR="00000000" w:rsidRPr="00000000">
              <w:rPr>
                <w:rFonts w:ascii="Titillium Web" w:cs="Titillium Web" w:eastAsia="Titillium Web" w:hAnsi="Titillium Web"/>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Titillium Web" w:cs="Titillium Web" w:eastAsia="Titillium Web" w:hAnsi="Titillium Web"/>
                <w:rtl w:val="0"/>
              </w:rPr>
              <w:t xml:space="preserve"> utilizzo di particolari metodologie didattiche (specificare quali)</w:t>
            </w:r>
            <w:r w:rsidDel="00000000" w:rsidR="00000000" w:rsidRPr="00000000">
              <w:rPr>
                <w:rtl w:val="0"/>
              </w:rPr>
            </w:r>
          </w:p>
        </w:tc>
        <w:tc>
          <w:tcPr>
            <w:shd w:fill="auto" w:val="clear"/>
          </w:tcPr>
          <w:p w:rsidR="00000000" w:rsidDel="00000000" w:rsidP="00000000" w:rsidRDefault="00000000" w:rsidRPr="00000000" w14:paraId="000003DE">
            <w:pPr>
              <w:keepNext w:val="1"/>
              <w:spacing w:before="240" w:lineRule="auto"/>
              <w:rPr>
                <w:rFonts w:ascii="Titillium Web" w:cs="Titillium Web" w:eastAsia="Titillium Web" w:hAnsi="Titillium Web"/>
                <w:b w:val="1"/>
              </w:rPr>
            </w:pPr>
            <w:r w:rsidDel="00000000" w:rsidR="00000000" w:rsidRPr="00000000">
              <w:rPr>
                <w:rtl w:val="0"/>
              </w:rPr>
            </w:r>
          </w:p>
        </w:tc>
      </w:tr>
    </w:tbl>
    <w:p w:rsidR="00000000" w:rsidDel="00000000" w:rsidP="00000000" w:rsidRDefault="00000000" w:rsidRPr="00000000" w14:paraId="000003DF">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E0">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E1">
      <w:pPr>
        <w:rPr>
          <w:rFonts w:ascii="Titillium Web" w:cs="Titillium Web" w:eastAsia="Titillium Web" w:hAnsi="Titillium Web"/>
          <w:b w:val="1"/>
        </w:rPr>
      </w:pPr>
      <w:r w:rsidDel="00000000" w:rsidR="00000000" w:rsidRPr="00000000">
        <w:rPr>
          <w:rtl w:val="0"/>
        </w:rPr>
      </w:r>
    </w:p>
    <w:tbl>
      <w:tblPr>
        <w:tblStyle w:val="Table15"/>
        <w:tblW w:w="1012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114"/>
        <w:gridCol w:w="2410"/>
        <w:gridCol w:w="2563"/>
        <w:gridCol w:w="2042"/>
        <w:tblGridChange w:id="0">
          <w:tblGrid>
            <w:gridCol w:w="3114"/>
            <w:gridCol w:w="2410"/>
            <w:gridCol w:w="2563"/>
            <w:gridCol w:w="2042"/>
          </w:tblGrid>
        </w:tblGridChange>
      </w:tblGrid>
      <w:tr>
        <w:trPr>
          <w:cantSplit w:val="0"/>
          <w:trHeight w:val="721" w:hRule="atLeast"/>
          <w:tblHeader w:val="0"/>
        </w:trPr>
        <w:tc>
          <w:tcPr>
            <w:gridSpan w:val="4"/>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vAlign w:val="center"/>
          </w:tcPr>
          <w:p w:rsidR="00000000" w:rsidDel="00000000" w:rsidP="00000000" w:rsidRDefault="00000000" w:rsidRPr="00000000" w14:paraId="000003E2">
            <w:pPr>
              <w:keepNext w:val="1"/>
              <w:pBdr>
                <w:top w:space="0" w:sz="0" w:val="nil"/>
                <w:left w:space="0" w:sz="0" w:val="nil"/>
                <w:bottom w:space="0" w:sz="0" w:val="nil"/>
                <w:right w:space="0" w:sz="0" w:val="nil"/>
                <w:between w:space="0" w:sz="0" w:val="nil"/>
              </w:pBdr>
              <w:spacing w:before="24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ATTIVITÀ DI AMPLIAMENTO DELL’OFFERTA FORMATIVA</w:t>
            </w:r>
          </w:p>
        </w:tc>
      </w:tr>
      <w:tr>
        <w:trPr>
          <w:cantSplit w:val="0"/>
          <w:trHeight w:val="241"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E6">
            <w:pPr>
              <w:keepNext w:val="1"/>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i w:val="1"/>
                <w:rtl w:val="0"/>
              </w:rPr>
              <w:t xml:space="preserve">Approfondimenti tematici e sociali – incontri con esperti – eventi – seminari</w:t>
            </w:r>
            <w:r w:rsidDel="00000000" w:rsidR="00000000" w:rsidRPr="00000000">
              <w:rPr>
                <w:rFonts w:ascii="Titillium Web" w:cs="Titillium Web" w:eastAsia="Titillium Web" w:hAnsi="Titillium Web"/>
                <w:b w:val="1"/>
                <w:rtl w:val="0"/>
              </w:rPr>
              <w:t xml:space="preserve"> </w:t>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EA">
            <w:pPr>
              <w:keepNext w:val="1"/>
              <w:pBdr>
                <w:top w:space="0" w:sz="0" w:val="nil"/>
                <w:left w:space="0" w:sz="0" w:val="nil"/>
                <w:bottom w:space="0" w:sz="0" w:val="nil"/>
                <w:right w:space="0" w:sz="0" w:val="nil"/>
                <w:between w:space="0" w:sz="0" w:val="nil"/>
              </w:pBdr>
              <w:spacing w:before="24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Tematica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EB">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Luogo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ED">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Data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EF">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Partner coinvolti</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1">
            <w:pPr>
              <w:keepNext w:val="1"/>
              <w:pBdr>
                <w:top w:space="0" w:sz="0" w:val="nil"/>
                <w:left w:space="0" w:sz="0" w:val="nil"/>
                <w:bottom w:space="0" w:sz="0" w:val="nil"/>
                <w:right w:space="0" w:sz="0" w:val="nil"/>
                <w:between w:space="0" w:sz="0" w:val="nil"/>
              </w:pBdr>
              <w:spacing w:before="240" w:lineRule="auto"/>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2">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3">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4">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5">
            <w:pPr>
              <w:keepNext w:val="1"/>
              <w:pBdr>
                <w:top w:space="0" w:sz="0" w:val="nil"/>
                <w:left w:space="0" w:sz="0" w:val="nil"/>
                <w:bottom w:space="0" w:sz="0" w:val="nil"/>
                <w:right w:space="0" w:sz="0" w:val="nil"/>
                <w:between w:space="0" w:sz="0" w:val="nil"/>
              </w:pBdr>
              <w:spacing w:before="240" w:lineRule="auto"/>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6">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7">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8">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3F9">
      <w:pPr>
        <w:rPr>
          <w:rFonts w:ascii="Titillium Web" w:cs="Titillium Web" w:eastAsia="Titillium Web" w:hAnsi="Titillium Web"/>
          <w:b w:val="1"/>
        </w:rPr>
      </w:pPr>
      <w:r w:rsidDel="00000000" w:rsidR="00000000" w:rsidRPr="00000000">
        <w:rPr>
          <w:rtl w:val="0"/>
        </w:rPr>
      </w:r>
    </w:p>
    <w:tbl>
      <w:tblPr>
        <w:tblStyle w:val="Table16"/>
        <w:tblW w:w="10128.999999999998"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539"/>
        <w:gridCol w:w="2977"/>
        <w:gridCol w:w="3613"/>
        <w:tblGridChange w:id="0">
          <w:tblGrid>
            <w:gridCol w:w="3539"/>
            <w:gridCol w:w="2977"/>
            <w:gridCol w:w="3613"/>
          </w:tblGrid>
        </w:tblGridChange>
      </w:tblGrid>
      <w:tr>
        <w:trPr>
          <w:cantSplit w:val="0"/>
          <w:trHeight w:val="721" w:hRule="atLeast"/>
          <w:tblHeader w:val="0"/>
        </w:trPr>
        <w:tc>
          <w:tcPr>
            <w:gridSpan w:val="3"/>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vAlign w:val="center"/>
          </w:tcPr>
          <w:p w:rsidR="00000000" w:rsidDel="00000000" w:rsidP="00000000" w:rsidRDefault="00000000" w:rsidRPr="00000000" w14:paraId="000003FA">
            <w:pPr>
              <w:keepNext w:val="1"/>
              <w:pBdr>
                <w:top w:space="0" w:sz="0" w:val="nil"/>
                <w:left w:space="0" w:sz="0" w:val="nil"/>
                <w:bottom w:space="0" w:sz="0" w:val="nil"/>
                <w:right w:space="0" w:sz="0" w:val="nil"/>
                <w:between w:space="0" w:sz="0" w:val="nil"/>
              </w:pBdr>
              <w:spacing w:before="24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PARTECIPAZIONE AI PROGETTI PNRR</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FD">
            <w:pPr>
              <w:keepNext w:val="1"/>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i w:val="1"/>
                <w:rtl w:val="0"/>
              </w:rPr>
              <w:t xml:space="preserve">DIVARI- Progetto CANTIERE SCUOLA</w:t>
            </w:r>
            <w:r w:rsidDel="00000000" w:rsidR="00000000" w:rsidRPr="00000000">
              <w:rPr>
                <w:rFonts w:ascii="Titillium Web" w:cs="Titillium Web" w:eastAsia="Titillium Web" w:hAnsi="Titillium Web"/>
                <w:b w:val="1"/>
                <w:rtl w:val="0"/>
              </w:rPr>
              <w:t xml:space="preserve"> </w:t>
            </w:r>
          </w:p>
          <w:p w:rsidR="00000000" w:rsidDel="00000000" w:rsidP="00000000" w:rsidRDefault="00000000" w:rsidRPr="00000000" w14:paraId="000003FE">
            <w:pPr>
              <w:tabs>
                <w:tab w:val="left" w:leader="none" w:pos="1733"/>
              </w:tabs>
              <w:ind w:right="284"/>
              <w:jc w:val="both"/>
              <w:rPr>
                <w:rFonts w:ascii="Titillium Web" w:cs="Titillium Web" w:eastAsia="Titillium Web" w:hAnsi="Titillium Web"/>
                <w:sz w:val="17"/>
                <w:szCs w:val="17"/>
              </w:rPr>
            </w:pPr>
            <w:r w:rsidDel="00000000" w:rsidR="00000000" w:rsidRPr="00000000">
              <w:rPr>
                <w:rFonts w:ascii="Titillium Web" w:cs="Titillium Web" w:eastAsia="Titillium Web" w:hAnsi="Titillium Web"/>
                <w:sz w:val="17"/>
                <w:szCs w:val="17"/>
                <w:rtl w:val="0"/>
              </w:rPr>
              <w:t xml:space="preserve">PNRR - PIANO NAZIONALE DI RIPRESA E RESILIENZA-MISSIONE -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tc>
      </w:tr>
      <w:tr>
        <w:trPr>
          <w:cantSplit w:val="0"/>
          <w:trHeight w:val="1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1">
            <w:pPr>
              <w:keepNext w:val="1"/>
              <w:pBdr>
                <w:top w:space="0" w:sz="0" w:val="nil"/>
                <w:left w:space="0" w:sz="0" w:val="nil"/>
                <w:bottom w:space="0" w:sz="0" w:val="nil"/>
                <w:right w:space="0" w:sz="0" w:val="nil"/>
                <w:between w:space="0" w:sz="0" w:val="nil"/>
              </w:pBdr>
              <w:spacing w:before="24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Titolo Modulo /Argomento/Attività</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2">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Obiettivo di competenza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4">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Discipline coinvolte</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6">
            <w:pPr>
              <w:keepNext w:val="1"/>
              <w:pBdr>
                <w:top w:space="0" w:sz="0" w:val="nil"/>
                <w:left w:space="0" w:sz="0" w:val="nil"/>
                <w:bottom w:space="0" w:sz="0" w:val="nil"/>
                <w:right w:space="0" w:sz="0" w:val="nil"/>
                <w:between w:space="0" w:sz="0" w:val="nil"/>
              </w:pBdr>
              <w:spacing w:before="240" w:lineRule="auto"/>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7">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8">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9">
            <w:pPr>
              <w:keepNext w:val="1"/>
              <w:pBdr>
                <w:top w:space="0" w:sz="0" w:val="nil"/>
                <w:left w:space="0" w:sz="0" w:val="nil"/>
                <w:bottom w:space="0" w:sz="0" w:val="nil"/>
                <w:right w:space="0" w:sz="0" w:val="nil"/>
                <w:between w:space="0" w:sz="0" w:val="nil"/>
              </w:pBdr>
              <w:spacing w:before="240" w:lineRule="auto"/>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A">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40B">
            <w:pPr>
              <w:pBdr>
                <w:top w:space="0" w:sz="0" w:val="nil"/>
                <w:left w:space="0" w:sz="0" w:val="nil"/>
                <w:bottom w:space="0" w:sz="0" w:val="nil"/>
                <w:right w:space="0" w:sz="0" w:val="nil"/>
                <w:between w:space="0" w:sz="0" w:val="nil"/>
              </w:pBdr>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40C">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0D">
      <w:pPr>
        <w:ind w:left="284" w:hanging="426"/>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4.4 Metodi e tecniche didattiche adottate</w:t>
      </w:r>
    </w:p>
    <w:p w:rsidR="00000000" w:rsidDel="00000000" w:rsidP="00000000" w:rsidRDefault="00000000" w:rsidRPr="00000000" w14:paraId="0000040E">
      <w:pPr>
        <w:ind w:left="284" w:firstLine="0"/>
        <w:jc w:val="both"/>
        <w:rPr>
          <w:rFonts w:ascii="Titillium Web" w:cs="Titillium Web" w:eastAsia="Titillium Web" w:hAnsi="Titillium Web"/>
          <w:sz w:val="11"/>
          <w:szCs w:val="11"/>
        </w:rPr>
      </w:pPr>
      <w:r w:rsidDel="00000000" w:rsidR="00000000" w:rsidRPr="00000000">
        <w:rPr>
          <w:rtl w:val="0"/>
        </w:rPr>
      </w:r>
    </w:p>
    <w:p w:rsidR="00000000" w:rsidDel="00000000" w:rsidP="00000000" w:rsidRDefault="00000000" w:rsidRPr="00000000" w14:paraId="0000040F">
      <w:pPr>
        <w:ind w:left="284" w:firstLine="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Le strategie per raggiungere gli obiettivi già evidenziati si sono fondate sul principio dell’attivo coinvolgimento degli allievi in una interazione comunicativa che si è attuata durante le attività scolastiche ed extra scolastiche.  </w:t>
      </w:r>
    </w:p>
    <w:p w:rsidR="00000000" w:rsidDel="00000000" w:rsidP="00000000" w:rsidRDefault="00000000" w:rsidRPr="00000000" w14:paraId="00000410">
      <w:pPr>
        <w:ind w:left="284" w:firstLine="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11">
      <w:pPr>
        <w:ind w:left="284" w:firstLine="0"/>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12">
      <w:pPr>
        <w:ind w:left="284" w:firstLine="0"/>
        <w:jc w:val="both"/>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13">
      <w:pPr>
        <w:ind w:left="284" w:firstLine="0"/>
        <w:jc w:val="both"/>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14">
      <w:pPr>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15">
      <w:pPr>
        <w:ind w:hanging="142"/>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4.5 Strumenti e strutture utilizzate</w:t>
      </w:r>
    </w:p>
    <w:p w:rsidR="00000000" w:rsidDel="00000000" w:rsidP="00000000" w:rsidRDefault="00000000" w:rsidRPr="00000000" w14:paraId="00000416">
      <w:pPr>
        <w:ind w:hanging="142"/>
        <w:rPr>
          <w:rFonts w:ascii="Titillium Web" w:cs="Titillium Web" w:eastAsia="Titillium Web" w:hAnsi="Titillium Web"/>
          <w:b w:val="1"/>
          <w:sz w:val="11"/>
          <w:szCs w:val="11"/>
        </w:rPr>
      </w:pPr>
      <w:r w:rsidDel="00000000" w:rsidR="00000000" w:rsidRPr="00000000">
        <w:rPr>
          <w:rtl w:val="0"/>
        </w:rPr>
      </w:r>
    </w:p>
    <w:p w:rsidR="00000000" w:rsidDel="00000000" w:rsidP="00000000" w:rsidRDefault="00000000" w:rsidRPr="00000000" w14:paraId="00000417">
      <w:pPr>
        <w:ind w:firstLine="426"/>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 Consiglio di Classe si è avvalso dei seguenti strumenti e sussidi didattici:</w:t>
      </w:r>
    </w:p>
    <w:p w:rsidR="00000000" w:rsidDel="00000000" w:rsidP="00000000" w:rsidRDefault="00000000" w:rsidRPr="00000000" w14:paraId="0000041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Libri di testo;</w:t>
      </w:r>
    </w:p>
    <w:p w:rsidR="00000000" w:rsidDel="00000000" w:rsidP="00000000" w:rsidRDefault="00000000" w:rsidRPr="00000000" w14:paraId="000004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Internet;</w:t>
      </w:r>
    </w:p>
    <w:p w:rsidR="00000000" w:rsidDel="00000000" w:rsidP="00000000" w:rsidRDefault="00000000" w:rsidRPr="00000000" w14:paraId="0000041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Dispense; </w:t>
      </w:r>
    </w:p>
    <w:p w:rsidR="00000000" w:rsidDel="00000000" w:rsidP="00000000" w:rsidRDefault="00000000" w:rsidRPr="00000000" w14:paraId="0000041B">
      <w:pPr>
        <w:widowControl w:val="1"/>
        <w:numPr>
          <w:ilvl w:val="0"/>
          <w:numId w:val="8"/>
        </w:numPr>
        <w:ind w:left="1146" w:hanging="360"/>
        <w:rPr>
          <w:rFonts w:ascii="Titillium Web" w:cs="Titillium Web" w:eastAsia="Titillium Web" w:hAnsi="Titillium Web"/>
          <w:b w:val="1"/>
        </w:rPr>
      </w:pPr>
      <w:r w:rsidDel="00000000" w:rsidR="00000000" w:rsidRPr="00000000">
        <w:rPr>
          <w:rFonts w:ascii="Titillium Web" w:cs="Titillium Web" w:eastAsia="Titillium Web" w:hAnsi="Titillium Web"/>
          <w:rtl w:val="0"/>
        </w:rPr>
        <w:t xml:space="preserve">Piattaforma G Suite Google (classrooms)</w:t>
      </w:r>
      <w:r w:rsidDel="00000000" w:rsidR="00000000" w:rsidRPr="00000000">
        <w:rPr>
          <w:rtl w:val="0"/>
        </w:rPr>
      </w:r>
    </w:p>
    <w:p w:rsidR="00000000" w:rsidDel="00000000" w:rsidP="00000000" w:rsidRDefault="00000000" w:rsidRPr="00000000" w14:paraId="0000041C">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1D">
      <w:pPr>
        <w:ind w:hanging="142"/>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4.6 Verifiche, valutazione e trasparenza </w:t>
      </w:r>
    </w:p>
    <w:p w:rsidR="00000000" w:rsidDel="00000000" w:rsidP="00000000" w:rsidRDefault="00000000" w:rsidRPr="00000000" w14:paraId="0000041E">
      <w:pPr>
        <w:ind w:left="284" w:hanging="426"/>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1F">
      <w:pPr>
        <w:ind w:left="284" w:hanging="426"/>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20">
      <w:pPr>
        <w:ind w:left="284" w:hanging="426"/>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21">
      <w:pPr>
        <w:ind w:hanging="142"/>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4.7 Incontri scuola famiglia</w:t>
      </w:r>
    </w:p>
    <w:p w:rsidR="00000000" w:rsidDel="00000000" w:rsidP="00000000" w:rsidRDefault="00000000" w:rsidRPr="00000000" w14:paraId="00000422">
      <w:pPr>
        <w:spacing w:before="240" w:lineRule="auto"/>
        <w:ind w:firstLine="284"/>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423">
      <w:pPr>
        <w:spacing w:before="240" w:lineRule="auto"/>
        <w:ind w:firstLine="284"/>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Sono stati effettuati incontri scuola famiglia in presenza: il 26.01.2024 e il 26.03.2024</w:t>
      </w:r>
    </w:p>
    <w:p w:rsidR="00000000" w:rsidDel="00000000" w:rsidP="00000000" w:rsidRDefault="00000000" w:rsidRPr="00000000" w14:paraId="00000424">
      <w:pPr>
        <w:spacing w:before="240" w:lineRule="auto"/>
        <w:ind w:firstLine="284"/>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25">
      <w:pPr>
        <w:spacing w:before="240" w:lineRule="auto"/>
        <w:ind w:firstLine="284"/>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240" w:line="240" w:lineRule="auto"/>
        <w:ind w:left="218" w:right="0" w:hanging="360"/>
        <w:jc w:val="both"/>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Assemblee studentesche</w:t>
      </w:r>
    </w:p>
    <w:p w:rsidR="00000000" w:rsidDel="00000000" w:rsidP="00000000" w:rsidRDefault="00000000" w:rsidRPr="00000000" w14:paraId="00000428">
      <w:pPr>
        <w:spacing w:before="120" w:lineRule="auto"/>
        <w:ind w:left="375" w:right="1274" w:firstLine="0"/>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Si sono svolte come previsto dalla vigente normativa.</w:t>
      </w:r>
    </w:p>
    <w:p w:rsidR="00000000" w:rsidDel="00000000" w:rsidP="00000000" w:rsidRDefault="00000000" w:rsidRPr="00000000" w14:paraId="00000429">
      <w:pPr>
        <w:pStyle w:val="Heading1"/>
        <w:ind w:firstLine="117"/>
        <w:jc w:val="center"/>
        <w:rPr>
          <w:rFonts w:ascii="Titillium Web" w:cs="Titillium Web" w:eastAsia="Titillium Web" w:hAnsi="Titillium Web"/>
          <w:b w:val="1"/>
          <w:i w:val="1"/>
        </w:rPr>
      </w:pPr>
      <w:bookmarkStart w:colFirst="0" w:colLast="0" w:name="_2et92p0" w:id="4"/>
      <w:bookmarkEnd w:id="4"/>
      <w:r w:rsidDel="00000000" w:rsidR="00000000" w:rsidRPr="00000000">
        <w:rPr>
          <w:rtl w:val="0"/>
        </w:rPr>
      </w:r>
    </w:p>
    <w:p w:rsidR="00000000" w:rsidDel="00000000" w:rsidP="00000000" w:rsidRDefault="00000000" w:rsidRPr="00000000" w14:paraId="0000042A">
      <w:pPr>
        <w:pStyle w:val="Heading1"/>
        <w:ind w:left="0" w:firstLine="0"/>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2B">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2C">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2D">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2E">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2F">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0">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1">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2">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3">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4">
      <w:pPr>
        <w:pStyle w:val="Heading1"/>
        <w:ind w:left="0" w:firstLine="0"/>
        <w:rPr>
          <w:rFonts w:ascii="Titillium Web" w:cs="Titillium Web" w:eastAsia="Titillium Web" w:hAnsi="Titillium Web"/>
          <w:b w:val="1"/>
          <w:i w:val="1"/>
        </w:rPr>
      </w:pPr>
      <w:r w:rsidDel="00000000" w:rsidR="00000000" w:rsidRPr="00000000">
        <w:rPr>
          <w:rFonts w:ascii="Titillium Web" w:cs="Titillium Web" w:eastAsia="Titillium Web" w:hAnsi="Titillium Web"/>
          <w:b w:val="1"/>
          <w:i w:val="1"/>
          <w:rtl w:val="0"/>
        </w:rPr>
        <w:t xml:space="preserve"> </w:t>
      </w:r>
    </w:p>
    <w:p w:rsidR="00000000" w:rsidDel="00000000" w:rsidP="00000000" w:rsidRDefault="00000000" w:rsidRPr="00000000" w14:paraId="00000435">
      <w:pPr>
        <w:pStyle w:val="Heading1"/>
        <w:ind w:left="0" w:firstLine="0"/>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36">
      <w:pPr>
        <w:pStyle w:val="Heading1"/>
        <w:ind w:firstLine="117"/>
        <w:jc w:val="center"/>
        <w:rPr>
          <w:rFonts w:ascii="Titillium Web" w:cs="Titillium Web" w:eastAsia="Titillium Web" w:hAnsi="Titillium Web"/>
          <w:b w:val="1"/>
          <w:i w:val="1"/>
        </w:rPr>
      </w:pPr>
      <w:r w:rsidDel="00000000" w:rsidR="00000000" w:rsidRPr="00000000">
        <w:rPr>
          <w:rFonts w:ascii="Titillium Web" w:cs="Titillium Web" w:eastAsia="Titillium Web" w:hAnsi="Titillium Web"/>
          <w:b w:val="1"/>
          <w:i w:val="1"/>
          <w:color w:val="1f497d"/>
          <w:rtl w:val="0"/>
        </w:rPr>
        <w:t xml:space="preserve">PARTE QUINTA – SIMULAZIONI</w:t>
      </w:r>
      <w:r w:rsidDel="00000000" w:rsidR="00000000" w:rsidRPr="00000000">
        <w:rPr>
          <w:rtl w:val="0"/>
        </w:rPr>
      </w:r>
    </w:p>
    <w:p w:rsidR="00000000" w:rsidDel="00000000" w:rsidP="00000000" w:rsidRDefault="00000000" w:rsidRPr="00000000" w14:paraId="00000437">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38">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3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Prima prova scritta: </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sono state svolte n. ___ simulazioni nelle seguenti date:</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hanging="36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tillium Web" w:cs="Titillium Web" w:eastAsia="Titillium Web" w:hAnsi="Titillium Web"/>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Seconda prova scritta: </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sono state svolte n. ___ simulazioni nelle seguenti date:</w:t>
      </w:r>
      <w:r w:rsidDel="00000000" w:rsidR="00000000" w:rsidRPr="00000000">
        <w:rPr>
          <w:rtl w:val="0"/>
        </w:rPr>
      </w:r>
    </w:p>
    <w:p w:rsidR="00000000" w:rsidDel="00000000" w:rsidP="00000000" w:rsidRDefault="00000000" w:rsidRPr="00000000" w14:paraId="00000441">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440" w:right="0" w:hanging="36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2">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440" w:right="0" w:hanging="36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0" w:firstLine="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itillium Web" w:cs="Titillium Web" w:eastAsia="Titillium Web" w:hAnsi="Titillium Web"/>
          <w:b w:val="1"/>
          <w:i w:val="0"/>
          <w:smallCaps w:val="0"/>
          <w:strike w:val="0"/>
          <w:color w:val="000000"/>
          <w:sz w:val="22"/>
          <w:szCs w:val="22"/>
          <w:u w:val="none"/>
          <w:shd w:fill="auto" w:val="clear"/>
          <w:vertAlign w:val="baseline"/>
        </w:rPr>
      </w:pPr>
      <w:r w:rsidDel="00000000" w:rsidR="00000000" w:rsidRPr="00000000">
        <w:rPr>
          <w:rFonts w:ascii="Titillium Web" w:cs="Titillium Web" w:eastAsia="Titillium Web" w:hAnsi="Titillium Web"/>
          <w:b w:val="1"/>
          <w:i w:val="0"/>
          <w:smallCaps w:val="0"/>
          <w:strike w:val="0"/>
          <w:color w:val="000000"/>
          <w:sz w:val="22"/>
          <w:szCs w:val="22"/>
          <w:u w:val="none"/>
          <w:shd w:fill="auto" w:val="clear"/>
          <w:vertAlign w:val="baseline"/>
          <w:rtl w:val="0"/>
        </w:rPr>
        <w:t xml:space="preserve">Colloquio: </w:t>
      </w:r>
      <w:r w:rsidDel="00000000" w:rsidR="00000000" w:rsidRPr="00000000">
        <w:rPr>
          <w:rFonts w:ascii="Titillium Web" w:cs="Titillium Web" w:eastAsia="Titillium Web" w:hAnsi="Titillium Web"/>
          <w:b w:val="0"/>
          <w:i w:val="0"/>
          <w:smallCaps w:val="0"/>
          <w:strike w:val="0"/>
          <w:color w:val="000000"/>
          <w:sz w:val="22"/>
          <w:szCs w:val="22"/>
          <w:u w:val="none"/>
          <w:shd w:fill="auto" w:val="clear"/>
          <w:vertAlign w:val="baseline"/>
          <w:rtl w:val="0"/>
        </w:rPr>
        <w:t xml:space="preserve">è stata svolta una prova in data ………………</w:t>
      </w:r>
      <w:r w:rsidDel="00000000" w:rsidR="00000000" w:rsidRPr="00000000">
        <w:rPr>
          <w:rtl w:val="0"/>
        </w:rPr>
      </w:r>
    </w:p>
    <w:p w:rsidR="00000000" w:rsidDel="00000000" w:rsidP="00000000" w:rsidRDefault="00000000" w:rsidRPr="00000000" w14:paraId="00000445">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46">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47">
      <w:pPr>
        <w:spacing w:before="120" w:lineRule="auto"/>
        <w:jc w:val="both"/>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In allegato le GRIGLIE DI VALUTAZIONE. </w:t>
      </w:r>
    </w:p>
    <w:p w:rsidR="00000000" w:rsidDel="00000000" w:rsidP="00000000" w:rsidRDefault="00000000" w:rsidRPr="00000000" w14:paraId="00000448">
      <w:pPr>
        <w:spacing w:before="120" w:lineRule="auto"/>
        <w:rPr>
          <w:rFonts w:ascii="Titillium Web" w:cs="Titillium Web" w:eastAsia="Titillium Web" w:hAnsi="Titillium Web"/>
          <w:i w:val="1"/>
        </w:rPr>
      </w:pPr>
      <w:r w:rsidDel="00000000" w:rsidR="00000000" w:rsidRPr="00000000">
        <w:rPr>
          <w:rtl w:val="0"/>
        </w:rPr>
      </w:r>
    </w:p>
    <w:p w:rsidR="00000000" w:rsidDel="00000000" w:rsidP="00000000" w:rsidRDefault="00000000" w:rsidRPr="00000000" w14:paraId="00000449">
      <w:pPr>
        <w:spacing w:before="120" w:lineRule="auto"/>
        <w:rPr>
          <w:rFonts w:ascii="Titillium Web" w:cs="Titillium Web" w:eastAsia="Titillium Web" w:hAnsi="Titillium Web"/>
          <w:i w:val="1"/>
        </w:rPr>
      </w:pPr>
      <w:r w:rsidDel="00000000" w:rsidR="00000000" w:rsidRPr="00000000">
        <w:rPr>
          <w:rtl w:val="0"/>
        </w:rPr>
      </w:r>
    </w:p>
    <w:p w:rsidR="00000000" w:rsidDel="00000000" w:rsidP="00000000" w:rsidRDefault="00000000" w:rsidRPr="00000000" w14:paraId="0000044A">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4B">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4C">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4D">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4E">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4F">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0">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1">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2">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3">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4">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5">
      <w:pPr>
        <w:pStyle w:val="Heading1"/>
        <w:ind w:firstLine="117"/>
        <w:jc w:val="center"/>
        <w:rPr>
          <w:rFonts w:ascii="Titillium Web" w:cs="Titillium Web" w:eastAsia="Titillium Web" w:hAnsi="Titillium Web"/>
          <w:b w:val="1"/>
          <w:i w:val="1"/>
        </w:rPr>
      </w:pPr>
      <w:r w:rsidDel="00000000" w:rsidR="00000000" w:rsidRPr="00000000">
        <w:rPr>
          <w:rtl w:val="0"/>
        </w:rPr>
      </w:r>
    </w:p>
    <w:p w:rsidR="00000000" w:rsidDel="00000000" w:rsidP="00000000" w:rsidRDefault="00000000" w:rsidRPr="00000000" w14:paraId="00000456">
      <w:pPr>
        <w:pStyle w:val="Heading1"/>
        <w:ind w:firstLine="117"/>
        <w:jc w:val="center"/>
        <w:rPr>
          <w:rFonts w:ascii="Titillium Web" w:cs="Titillium Web" w:eastAsia="Titillium Web" w:hAnsi="Titillium Web"/>
          <w:b w:val="1"/>
          <w:i w:val="1"/>
          <w:color w:val="1f497d"/>
        </w:rPr>
      </w:pPr>
      <w:r w:rsidDel="00000000" w:rsidR="00000000" w:rsidRPr="00000000">
        <w:rPr>
          <w:rFonts w:ascii="Titillium Web" w:cs="Titillium Web" w:eastAsia="Titillium Web" w:hAnsi="Titillium Web"/>
          <w:b w:val="1"/>
          <w:i w:val="1"/>
          <w:color w:val="1f497d"/>
          <w:rtl w:val="0"/>
        </w:rPr>
        <w:t xml:space="preserve">PARTE SESTA – CONSIDERAZIONI FINALI</w:t>
      </w:r>
    </w:p>
    <w:p w:rsidR="00000000" w:rsidDel="00000000" w:rsidP="00000000" w:rsidRDefault="00000000" w:rsidRPr="00000000" w14:paraId="00000457">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58">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59">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5A">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5B">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5C">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5D">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5E">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5F">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0">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1">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2">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3">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4">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5">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6">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7">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8">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9">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A">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B">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C">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D">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6E">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6F">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0">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71">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2">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73">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4">
      <w:pPr>
        <w:jc w:val="both"/>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75">
      <w:pPr>
        <w:jc w:val="both"/>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6">
      <w:pP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477">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8">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9">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A">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7B">
      <w:pPr>
        <w:spacing w:before="120" w:lineRule="auto"/>
        <w:rPr>
          <w:rFonts w:ascii="Titillium Web" w:cs="Titillium Web" w:eastAsia="Titillium Web" w:hAnsi="Titillium Web"/>
          <w:b w:val="1"/>
          <w:sz w:val="28"/>
          <w:szCs w:val="28"/>
        </w:rPr>
      </w:pPr>
      <w:r w:rsidDel="00000000" w:rsidR="00000000" w:rsidRPr="00000000">
        <w:rPr>
          <w:rFonts w:ascii="Titillium Web" w:cs="Titillium Web" w:eastAsia="Titillium Web" w:hAnsi="Titillium Web"/>
          <w:b w:val="1"/>
          <w:sz w:val="28"/>
          <w:szCs w:val="28"/>
          <w:rtl w:val="0"/>
        </w:rPr>
        <w:t xml:space="preserve">Consiglio di classe con firma dei docenti</w:t>
      </w:r>
    </w:p>
    <w:tbl>
      <w:tblPr>
        <w:tblStyle w:val="Table17"/>
        <w:tblW w:w="99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
        <w:gridCol w:w="3803"/>
        <w:gridCol w:w="2863"/>
        <w:gridCol w:w="2744"/>
        <w:tblGridChange w:id="0">
          <w:tblGrid>
            <w:gridCol w:w="530"/>
            <w:gridCol w:w="3803"/>
            <w:gridCol w:w="2863"/>
            <w:gridCol w:w="2744"/>
          </w:tblGrid>
        </w:tblGridChange>
      </w:tblGrid>
      <w:tr>
        <w:trPr>
          <w:cantSplit w:val="0"/>
          <w:tblHeader w:val="0"/>
        </w:trPr>
        <w:tc>
          <w:tcPr>
            <w:shd w:fill="deeaf6" w:val="clear"/>
          </w:tcPr>
          <w:p w:rsidR="00000000" w:rsidDel="00000000" w:rsidP="00000000" w:rsidRDefault="00000000" w:rsidRPr="00000000" w14:paraId="0000047C">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w:t>
            </w:r>
          </w:p>
        </w:tc>
        <w:tc>
          <w:tcPr>
            <w:shd w:fill="deeaf6" w:val="clear"/>
          </w:tcPr>
          <w:p w:rsidR="00000000" w:rsidDel="00000000" w:rsidP="00000000" w:rsidRDefault="00000000" w:rsidRPr="00000000" w14:paraId="0000047D">
            <w:pPr>
              <w:spacing w:before="12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COGNOME E NOME</w:t>
            </w:r>
          </w:p>
        </w:tc>
        <w:tc>
          <w:tcPr>
            <w:shd w:fill="deeaf6" w:val="clear"/>
          </w:tcPr>
          <w:p w:rsidR="00000000" w:rsidDel="00000000" w:rsidP="00000000" w:rsidRDefault="00000000" w:rsidRPr="00000000" w14:paraId="0000047E">
            <w:pPr>
              <w:spacing w:before="12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MATERIA</w:t>
            </w:r>
          </w:p>
        </w:tc>
        <w:tc>
          <w:tcPr>
            <w:shd w:fill="deeaf6" w:val="clear"/>
          </w:tcPr>
          <w:p w:rsidR="00000000" w:rsidDel="00000000" w:rsidP="00000000" w:rsidRDefault="00000000" w:rsidRPr="00000000" w14:paraId="0000047F">
            <w:pPr>
              <w:spacing w:before="120" w:lineRule="auto"/>
              <w:jc w:val="center"/>
              <w:rPr>
                <w:rFonts w:ascii="Titillium Web" w:cs="Titillium Web" w:eastAsia="Titillium Web" w:hAnsi="Titillium Web"/>
                <w:b w:val="1"/>
              </w:rPr>
            </w:pPr>
            <w:r w:rsidDel="00000000" w:rsidR="00000000" w:rsidRPr="00000000">
              <w:rPr>
                <w:rFonts w:ascii="Titillium Web" w:cs="Titillium Web" w:eastAsia="Titillium Web" w:hAnsi="Titillium Web"/>
                <w:b w:val="1"/>
                <w:rtl w:val="0"/>
              </w:rPr>
              <w:t xml:space="preserve">FIRMA</w:t>
            </w:r>
          </w:p>
        </w:tc>
      </w:tr>
      <w:tr>
        <w:trPr>
          <w:cantSplit w:val="0"/>
          <w:trHeight w:val="454" w:hRule="atLeast"/>
          <w:tblHeader w:val="0"/>
        </w:trPr>
        <w:tc>
          <w:tcPr>
            <w:shd w:fill="auto" w:val="clear"/>
            <w:vAlign w:val="center"/>
          </w:tcPr>
          <w:p w:rsidR="00000000" w:rsidDel="00000000" w:rsidP="00000000" w:rsidRDefault="00000000" w:rsidRPr="00000000" w14:paraId="00000480">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w:t>
            </w:r>
          </w:p>
        </w:tc>
        <w:tc>
          <w:tcPr>
            <w:shd w:fill="auto" w:val="clear"/>
          </w:tcPr>
          <w:p w:rsidR="00000000" w:rsidDel="00000000" w:rsidP="00000000" w:rsidRDefault="00000000" w:rsidRPr="00000000" w14:paraId="00000481">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2">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3">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84">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2</w:t>
            </w:r>
          </w:p>
        </w:tc>
        <w:tc>
          <w:tcPr>
            <w:shd w:fill="auto" w:val="clear"/>
          </w:tcPr>
          <w:p w:rsidR="00000000" w:rsidDel="00000000" w:rsidP="00000000" w:rsidRDefault="00000000" w:rsidRPr="00000000" w14:paraId="00000485">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6">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7">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88">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3</w:t>
            </w:r>
          </w:p>
        </w:tc>
        <w:tc>
          <w:tcPr>
            <w:shd w:fill="auto" w:val="clear"/>
          </w:tcPr>
          <w:p w:rsidR="00000000" w:rsidDel="00000000" w:rsidP="00000000" w:rsidRDefault="00000000" w:rsidRPr="00000000" w14:paraId="00000489">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A">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B">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8C">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4</w:t>
            </w:r>
          </w:p>
        </w:tc>
        <w:tc>
          <w:tcPr>
            <w:shd w:fill="auto" w:val="clear"/>
          </w:tcPr>
          <w:p w:rsidR="00000000" w:rsidDel="00000000" w:rsidP="00000000" w:rsidRDefault="00000000" w:rsidRPr="00000000" w14:paraId="0000048D">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E">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8F">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90">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5</w:t>
            </w:r>
          </w:p>
        </w:tc>
        <w:tc>
          <w:tcPr>
            <w:shd w:fill="auto" w:val="clear"/>
          </w:tcPr>
          <w:p w:rsidR="00000000" w:rsidDel="00000000" w:rsidP="00000000" w:rsidRDefault="00000000" w:rsidRPr="00000000" w14:paraId="00000491">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2">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3">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94">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w:t>
            </w:r>
          </w:p>
        </w:tc>
        <w:tc>
          <w:tcPr>
            <w:shd w:fill="auto" w:val="clear"/>
          </w:tcPr>
          <w:p w:rsidR="00000000" w:rsidDel="00000000" w:rsidP="00000000" w:rsidRDefault="00000000" w:rsidRPr="00000000" w14:paraId="00000495">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6">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7">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98">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7</w:t>
            </w:r>
          </w:p>
        </w:tc>
        <w:tc>
          <w:tcPr>
            <w:shd w:fill="auto" w:val="clear"/>
          </w:tcPr>
          <w:p w:rsidR="00000000" w:rsidDel="00000000" w:rsidP="00000000" w:rsidRDefault="00000000" w:rsidRPr="00000000" w14:paraId="00000499">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A">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B">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9C">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8</w:t>
            </w:r>
          </w:p>
        </w:tc>
        <w:tc>
          <w:tcPr>
            <w:shd w:fill="auto" w:val="clear"/>
          </w:tcPr>
          <w:p w:rsidR="00000000" w:rsidDel="00000000" w:rsidP="00000000" w:rsidRDefault="00000000" w:rsidRPr="00000000" w14:paraId="0000049D">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E">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9F">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A0">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9</w:t>
            </w:r>
          </w:p>
        </w:tc>
        <w:tc>
          <w:tcPr>
            <w:shd w:fill="auto" w:val="clear"/>
          </w:tcPr>
          <w:p w:rsidR="00000000" w:rsidDel="00000000" w:rsidP="00000000" w:rsidRDefault="00000000" w:rsidRPr="00000000" w14:paraId="000004A1">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2">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3">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A4">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10</w:t>
            </w:r>
          </w:p>
        </w:tc>
        <w:tc>
          <w:tcPr>
            <w:shd w:fill="auto" w:val="clear"/>
          </w:tcPr>
          <w:p w:rsidR="00000000" w:rsidDel="00000000" w:rsidP="00000000" w:rsidRDefault="00000000" w:rsidRPr="00000000" w14:paraId="000004A5">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6">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7">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A8">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11</w:t>
            </w:r>
          </w:p>
        </w:tc>
        <w:tc>
          <w:tcPr>
            <w:shd w:fill="auto" w:val="clear"/>
          </w:tcPr>
          <w:p w:rsidR="00000000" w:rsidDel="00000000" w:rsidP="00000000" w:rsidRDefault="00000000" w:rsidRPr="00000000" w14:paraId="000004A9">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A">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B">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AC">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12</w:t>
            </w:r>
          </w:p>
        </w:tc>
        <w:tc>
          <w:tcPr>
            <w:shd w:fill="auto" w:val="clear"/>
          </w:tcPr>
          <w:p w:rsidR="00000000" w:rsidDel="00000000" w:rsidP="00000000" w:rsidRDefault="00000000" w:rsidRPr="00000000" w14:paraId="000004AD">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E">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AF">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B0">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13</w:t>
            </w:r>
          </w:p>
        </w:tc>
        <w:tc>
          <w:tcPr>
            <w:shd w:fill="auto" w:val="clear"/>
          </w:tcPr>
          <w:p w:rsidR="00000000" w:rsidDel="00000000" w:rsidP="00000000" w:rsidRDefault="00000000" w:rsidRPr="00000000" w14:paraId="000004B1">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2">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3">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B4">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14</w:t>
            </w:r>
          </w:p>
        </w:tc>
        <w:tc>
          <w:tcPr>
            <w:shd w:fill="auto" w:val="clear"/>
          </w:tcPr>
          <w:p w:rsidR="00000000" w:rsidDel="00000000" w:rsidP="00000000" w:rsidRDefault="00000000" w:rsidRPr="00000000" w14:paraId="000004B5">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6">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7">
            <w:pPr>
              <w:spacing w:before="120" w:lineRule="auto"/>
              <w:jc w:val="both"/>
              <w:rPr>
                <w:rFonts w:ascii="Titillium Web" w:cs="Titillium Web" w:eastAsia="Titillium Web" w:hAnsi="Titillium Web"/>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4B8">
            <w:pPr>
              <w:spacing w:before="120" w:lineRule="auto"/>
              <w:jc w:val="center"/>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15</w:t>
            </w:r>
          </w:p>
        </w:tc>
        <w:tc>
          <w:tcPr>
            <w:shd w:fill="auto" w:val="clear"/>
          </w:tcPr>
          <w:p w:rsidR="00000000" w:rsidDel="00000000" w:rsidP="00000000" w:rsidRDefault="00000000" w:rsidRPr="00000000" w14:paraId="000004B9">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A">
            <w:pPr>
              <w:spacing w:before="120" w:lineRule="auto"/>
              <w:jc w:val="both"/>
              <w:rPr>
                <w:rFonts w:ascii="Titillium Web" w:cs="Titillium Web" w:eastAsia="Titillium Web" w:hAnsi="Titillium Web"/>
              </w:rPr>
            </w:pPr>
            <w:r w:rsidDel="00000000" w:rsidR="00000000" w:rsidRPr="00000000">
              <w:rPr>
                <w:rtl w:val="0"/>
              </w:rPr>
            </w:r>
          </w:p>
        </w:tc>
        <w:tc>
          <w:tcPr>
            <w:shd w:fill="auto" w:val="clear"/>
          </w:tcPr>
          <w:p w:rsidR="00000000" w:rsidDel="00000000" w:rsidP="00000000" w:rsidRDefault="00000000" w:rsidRPr="00000000" w14:paraId="000004BB">
            <w:pPr>
              <w:spacing w:before="120" w:lineRule="auto"/>
              <w:jc w:val="both"/>
              <w:rPr>
                <w:rFonts w:ascii="Titillium Web" w:cs="Titillium Web" w:eastAsia="Titillium Web" w:hAnsi="Titillium Web"/>
              </w:rPr>
            </w:pPr>
            <w:r w:rsidDel="00000000" w:rsidR="00000000" w:rsidRPr="00000000">
              <w:rPr>
                <w:rtl w:val="0"/>
              </w:rPr>
            </w:r>
          </w:p>
        </w:tc>
      </w:tr>
    </w:tbl>
    <w:p w:rsidR="00000000" w:rsidDel="00000000" w:rsidP="00000000" w:rsidRDefault="00000000" w:rsidRPr="00000000" w14:paraId="000004BC">
      <w:pPr>
        <w:spacing w:before="120" w:lineRule="auto"/>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14:paraId="000004BD">
      <w:pPr>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BE">
      <w:pPr>
        <w:pStyle w:val="Heading2"/>
        <w:spacing w:before="91" w:lineRule="auto"/>
        <w:ind w:left="117" w:firstLine="0"/>
        <w:jc w:val="left"/>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4BF">
      <w:pPr>
        <w:pStyle w:val="Heading2"/>
        <w:spacing w:before="91" w:lineRule="auto"/>
        <w:ind w:left="117" w:firstLine="0"/>
        <w:jc w:val="right"/>
        <w:rPr>
          <w:rFonts w:ascii="Titillium Web" w:cs="Titillium Web" w:eastAsia="Titillium Web" w:hAnsi="Titillium Web"/>
        </w:rPr>
      </w:pPr>
      <w:r w:rsidDel="00000000" w:rsidR="00000000" w:rsidRPr="00000000">
        <w:rPr>
          <w:rtl w:val="0"/>
        </w:rPr>
      </w:r>
    </w:p>
    <w:sectPr>
      <w:type w:val="nextPage"/>
      <w:pgSz w:h="16840" w:w="11910" w:orient="portrait"/>
      <w:pgMar w:bottom="280" w:top="2560" w:left="1020" w:right="940" w:header="720"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Arial Unicode MS"/>
  <w:font w:name="Courier New"/>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9640.0" w:type="dxa"/>
      <w:jc w:val="center"/>
      <w:tblLayout w:type="fixed"/>
      <w:tblLook w:val="0400"/>
    </w:tblPr>
    <w:tblGrid>
      <w:gridCol w:w="9640"/>
      <w:tblGridChange w:id="0">
        <w:tblGrid>
          <w:gridCol w:w="9640"/>
        </w:tblGrid>
      </w:tblGridChange>
    </w:tblGrid>
    <w:tr>
      <w:trPr>
        <w:cantSplit w:val="0"/>
        <w:trHeight w:val="28" w:hRule="atLeast"/>
        <w:tblHeader w:val="0"/>
      </w:trPr>
      <w:tc>
        <w:tcPr>
          <w:tcBorders>
            <w:top w:color="000000" w:space="0" w:sz="4" w:val="single"/>
          </w:tcBorders>
          <w:shd w:fill="1f497d" w:val="clear"/>
          <w:tcMar>
            <w:top w:w="0.0" w:type="dxa"/>
            <w:bottom w:w="0.0" w:type="dxa"/>
          </w:tcMa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86"/>
              <w:tab w:val="right" w:leader="none" w:pos="9972"/>
              <w:tab w:val="left" w:leader="none" w:pos="180"/>
              <w:tab w:val="left" w:leader="none" w:pos="276"/>
              <w:tab w:val="left" w:leader="none" w:pos="408"/>
              <w:tab w:val="left" w:leader="none" w:pos="2748"/>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ab/>
            <w:tab/>
            <w:tab/>
            <w:tab/>
          </w:r>
        </w:p>
      </w:tc>
    </w:tr>
    <w:tr>
      <w:trPr>
        <w:cantSplit w:val="0"/>
        <w:tblHeader w:val="0"/>
      </w:trPr>
      <w:tc>
        <w:tcPr>
          <w:shd w:fill="auto" w:val="clear"/>
          <w:vAlign w:val="cente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center"/>
            <w:rPr>
              <w:rFonts w:ascii="Book Antiqua" w:cs="Book Antiqua" w:eastAsia="Book Antiqua" w:hAnsi="Book Antiqua"/>
              <w:b w:val="1"/>
              <w:i w:val="1"/>
              <w:smallCaps w:val="1"/>
              <w:strike w:val="0"/>
              <w:color w:val="808080"/>
              <w:sz w:val="18"/>
              <w:szCs w:val="18"/>
              <w:u w:val="none"/>
              <w:shd w:fill="auto" w:val="clear"/>
              <w:vertAlign w:val="baseline"/>
            </w:rPr>
          </w:pPr>
          <w:r w:rsidDel="00000000" w:rsidR="00000000" w:rsidRPr="00000000">
            <w:rPr>
              <w:rFonts w:ascii="Book Antiqua" w:cs="Book Antiqua" w:eastAsia="Book Antiqua" w:hAnsi="Book Antiqua"/>
              <w:b w:val="1"/>
              <w:i w:val="1"/>
              <w:smallCaps w:val="0"/>
              <w:strike w:val="0"/>
              <w:color w:val="000000"/>
              <w:sz w:val="16"/>
              <w:szCs w:val="16"/>
              <w:u w:val="none"/>
              <w:shd w:fill="auto" w:val="clear"/>
              <w:vertAlign w:val="baseline"/>
              <w:rtl w:val="0"/>
            </w:rPr>
            <w:t xml:space="preserve">Codice: TPTD03000E- C.F. 82005650815- PEO: TPTD03000e@ISTRUZIONE.GOV.IT-   PEC: TPTD03000E@PEC.ISTRUZIONE.IT</w:t>
          </w:r>
          <w:r w:rsidDel="00000000" w:rsidR="00000000" w:rsidRPr="00000000">
            <w:rPr>
              <w:rtl w:val="0"/>
            </w:rPr>
          </w:r>
        </w:p>
      </w:tc>
    </w:tr>
  </w:tbl>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2134553</wp:posOffset>
              </wp:positionH>
              <wp:positionV relativeFrom="page">
                <wp:posOffset>538798</wp:posOffset>
              </wp:positionV>
              <wp:extent cx="3287395" cy="680085"/>
              <wp:effectExtent b="0" l="0" r="0" t="0"/>
              <wp:wrapNone/>
              <wp:docPr id="2" name=""/>
              <a:graphic>
                <a:graphicData uri="http://schemas.microsoft.com/office/word/2010/wordprocessingShape">
                  <wps:wsp>
                    <wps:cNvSpPr/>
                    <wps:cNvPr id="3" name="Shape 3"/>
                    <wps:spPr>
                      <a:xfrm>
                        <a:off x="3707065" y="3444720"/>
                        <a:ext cx="3277870" cy="670560"/>
                      </a:xfrm>
                      <a:prstGeom prst="rect">
                        <a:avLst/>
                      </a:prstGeom>
                      <a:noFill/>
                      <a:ln>
                        <a:noFill/>
                      </a:ln>
                    </wps:spPr>
                    <wps:txbx>
                      <w:txbxContent>
                        <w:p w:rsidR="00000000" w:rsidDel="00000000" w:rsidP="00000000" w:rsidRDefault="00000000" w:rsidRPr="00000000">
                          <w:pPr>
                            <w:spacing w:after="0" w:before="18.99999976158142" w:line="262.99999237060547"/>
                            <w:ind w:left="0" w:right="0" w:firstLine="0"/>
                            <w:jc w:val="center"/>
                            <w:textDirection w:val="btLr"/>
                          </w:pPr>
                          <w:r w:rsidDel="00000000" w:rsidR="00000000" w:rsidRPr="00000000">
                            <w:rPr>
                              <w:rFonts w:ascii="Book Antiqua" w:cs="Book Antiqua" w:eastAsia="Book Antiqua" w:hAnsi="Book Antiqua"/>
                              <w:b w:val="1"/>
                              <w:i w:val="0"/>
                              <w:smallCaps w:val="0"/>
                              <w:strike w:val="0"/>
                              <w:color w:val="000000"/>
                              <w:sz w:val="22"/>
                              <w:vertAlign w:val="baseline"/>
                            </w:rPr>
                            <w:t xml:space="preserve">Istituto Tecnico Economico e Tecnologico</w:t>
                          </w:r>
                        </w:p>
                        <w:p w:rsidR="00000000" w:rsidDel="00000000" w:rsidP="00000000" w:rsidRDefault="00000000" w:rsidRPr="00000000">
                          <w:pPr>
                            <w:spacing w:after="0" w:before="0" w:line="358.99998664855957"/>
                            <w:ind w:left="0" w:right="0" w:firstLine="0"/>
                            <w:jc w:val="center"/>
                            <w:textDirection w:val="btLr"/>
                          </w:pPr>
                          <w:r w:rsidDel="00000000" w:rsidR="00000000" w:rsidRPr="00000000">
                            <w:rPr>
                              <w:rFonts w:ascii="Book Antiqua" w:cs="Book Antiqua" w:eastAsia="Book Antiqua" w:hAnsi="Book Antiqua"/>
                              <w:b w:val="1"/>
                              <w:i w:val="0"/>
                              <w:smallCaps w:val="0"/>
                              <w:strike w:val="0"/>
                              <w:color w:val="000000"/>
                              <w:sz w:val="22"/>
                              <w:vertAlign w:val="baseline"/>
                            </w:rPr>
                          </w:r>
                          <w:r w:rsidDel="00000000" w:rsidR="00000000" w:rsidRPr="00000000">
                            <w:rPr>
                              <w:rFonts w:ascii="Book Antiqua" w:cs="Book Antiqua" w:eastAsia="Book Antiqua" w:hAnsi="Book Antiqua"/>
                              <w:b w:val="1"/>
                              <w:i w:val="0"/>
                              <w:smallCaps w:val="0"/>
                              <w:strike w:val="0"/>
                              <w:color w:val="000000"/>
                              <w:sz w:val="30"/>
                              <w:vertAlign w:val="baseline"/>
                            </w:rPr>
                            <w:t xml:space="preserve">“G. GARIBALDI”</w:t>
                          </w:r>
                        </w:p>
                        <w:p w:rsidR="00000000" w:rsidDel="00000000" w:rsidP="00000000" w:rsidRDefault="00000000" w:rsidRPr="00000000">
                          <w:pPr>
                            <w:spacing w:after="0" w:before="61.99999809265137" w:line="240"/>
                            <w:ind w:left="0" w:right="37.00000047683716" w:firstLine="0"/>
                            <w:jc w:val="center"/>
                            <w:textDirection w:val="btLr"/>
                          </w:pPr>
                          <w:r w:rsidDel="00000000" w:rsidR="00000000" w:rsidRPr="00000000">
                            <w:rPr>
                              <w:rFonts w:ascii="Book Antiqua" w:cs="Book Antiqua" w:eastAsia="Book Antiqua" w:hAnsi="Book Antiqua"/>
                              <w:b w:val="1"/>
                              <w:i w:val="0"/>
                              <w:smallCaps w:val="0"/>
                              <w:strike w:val="0"/>
                              <w:color w:val="000000"/>
                              <w:sz w:val="30"/>
                              <w:vertAlign w:val="baseline"/>
                            </w:rPr>
                          </w:r>
                          <w:r w:rsidDel="00000000" w:rsidR="00000000" w:rsidRPr="00000000">
                            <w:rPr>
                              <w:rFonts w:ascii="Book Antiqua" w:cs="Book Antiqua" w:eastAsia="Book Antiqua" w:hAnsi="Book Antiqua"/>
                              <w:b w:val="0"/>
                              <w:i w:val="1"/>
                              <w:smallCaps w:val="0"/>
                              <w:strike w:val="0"/>
                              <w:color w:val="000000"/>
                              <w:sz w:val="20"/>
                              <w:vertAlign w:val="baseline"/>
                            </w:rPr>
                            <w:t xml:space="preserve">“Agire nel mondo”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2134553</wp:posOffset>
              </wp:positionH>
              <wp:positionV relativeFrom="page">
                <wp:posOffset>538798</wp:posOffset>
              </wp:positionV>
              <wp:extent cx="3287395" cy="680085"/>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287395" cy="68008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6210300</wp:posOffset>
          </wp:positionH>
          <wp:positionV relativeFrom="page">
            <wp:posOffset>628650</wp:posOffset>
          </wp:positionV>
          <wp:extent cx="400050" cy="375285"/>
          <wp:effectExtent b="0" l="0" r="0" t="0"/>
          <wp:wrapNone/>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00050" cy="37528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5373370</wp:posOffset>
          </wp:positionH>
          <wp:positionV relativeFrom="page">
            <wp:posOffset>628015</wp:posOffset>
          </wp:positionV>
          <wp:extent cx="793115" cy="375285"/>
          <wp:effectExtent b="0" l="0" r="0" t="0"/>
          <wp:wrapNone/>
          <wp:docPr id="5"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793115" cy="37528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861695</wp:posOffset>
              </wp:positionH>
              <wp:positionV relativeFrom="page">
                <wp:posOffset>1606655</wp:posOffset>
              </wp:positionV>
              <wp:extent cx="5863590" cy="22650"/>
              <wp:effectExtent b="0" l="0" r="0" t="0"/>
              <wp:wrapNone/>
              <wp:docPr id="1" name=""/>
              <a:graphic>
                <a:graphicData uri="http://schemas.microsoft.com/office/word/2010/wordprocessingShape">
                  <wps:wsp>
                    <wps:cNvCnPr/>
                    <wps:spPr>
                      <a:xfrm>
                        <a:off x="2414205" y="3780000"/>
                        <a:ext cx="5863590" cy="0"/>
                      </a:xfrm>
                      <a:prstGeom prst="straightConnector1">
                        <a:avLst/>
                      </a:prstGeom>
                      <a:noFill/>
                      <a:ln cap="flat" cmpd="sng" w="226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861695</wp:posOffset>
              </wp:positionH>
              <wp:positionV relativeFrom="page">
                <wp:posOffset>1606655</wp:posOffset>
              </wp:positionV>
              <wp:extent cx="5863590" cy="22650"/>
              <wp:effectExtent b="0" l="0" r="0" t="0"/>
              <wp:wrapNone/>
              <wp:docPr id="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863590" cy="226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-57149</wp:posOffset>
          </wp:positionV>
          <wp:extent cx="1454785" cy="814070"/>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454785" cy="814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5"/>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1004" w:hanging="360"/>
      </w:pPr>
      <w:rPr>
        <w:sz w:val="22"/>
        <w:szCs w:val="22"/>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4"/>
      <w:numFmt w:val="decimal"/>
      <w:lvlText w:val="%1"/>
      <w:lvlJc w:val="left"/>
      <w:pPr>
        <w:ind w:left="360" w:hanging="360"/>
      </w:pPr>
      <w:rPr/>
    </w:lvl>
    <w:lvl w:ilvl="1">
      <w:start w:val="8"/>
      <w:numFmt w:val="decimal"/>
      <w:lvlText w:val="%1.%2"/>
      <w:lvlJc w:val="left"/>
      <w:pPr>
        <w:ind w:left="218" w:hanging="360"/>
      </w:pPr>
      <w:rPr/>
    </w:lvl>
    <w:lvl w:ilvl="2">
      <w:start w:val="1"/>
      <w:numFmt w:val="upperLetter"/>
      <w:lvlText w:val="%1.%2.%3"/>
      <w:lvlJc w:val="left"/>
      <w:pPr>
        <w:ind w:left="436" w:hanging="720"/>
      </w:pPr>
      <w:rPr/>
    </w:lvl>
    <w:lvl w:ilvl="3">
      <w:start w:val="1"/>
      <w:numFmt w:val="decimal"/>
      <w:lvlText w:val="%1.%2.%3.%4"/>
      <w:lvlJc w:val="left"/>
      <w:pPr>
        <w:ind w:left="294" w:hanging="720"/>
      </w:pPr>
      <w:rPr/>
    </w:lvl>
    <w:lvl w:ilvl="4">
      <w:start w:val="1"/>
      <w:numFmt w:val="decimal"/>
      <w:lvlText w:val="%1.%2.%3.%4.%5"/>
      <w:lvlJc w:val="left"/>
      <w:pPr>
        <w:ind w:left="512" w:hanging="1080"/>
      </w:pPr>
      <w:rPr/>
    </w:lvl>
    <w:lvl w:ilvl="5">
      <w:start w:val="1"/>
      <w:numFmt w:val="decimal"/>
      <w:lvlText w:val="%1.%2.%3.%4.%5.%6"/>
      <w:lvlJc w:val="left"/>
      <w:pPr>
        <w:ind w:left="370" w:hanging="1080"/>
      </w:pPr>
      <w:rPr/>
    </w:lvl>
    <w:lvl w:ilvl="6">
      <w:start w:val="1"/>
      <w:numFmt w:val="decimal"/>
      <w:lvlText w:val="%1.%2.%3.%4.%5.%6.%7"/>
      <w:lvlJc w:val="left"/>
      <w:pPr>
        <w:ind w:left="588" w:hanging="1440"/>
      </w:pPr>
      <w:rPr/>
    </w:lvl>
    <w:lvl w:ilvl="7">
      <w:start w:val="1"/>
      <w:numFmt w:val="decimal"/>
      <w:lvlText w:val="%1.%2.%3.%4.%5.%6.%7.%8"/>
      <w:lvlJc w:val="left"/>
      <w:pPr>
        <w:ind w:left="446" w:hanging="1440"/>
      </w:pPr>
      <w:rPr/>
    </w:lvl>
    <w:lvl w:ilvl="8">
      <w:start w:val="1"/>
      <w:numFmt w:val="decimal"/>
      <w:lvlText w:val="%1.%2.%3.%4.%5.%6.%7.%8.%9"/>
      <w:lvlJc w:val="left"/>
      <w:pPr>
        <w:ind w:left="664" w:hanging="1800"/>
      </w:pPr>
      <w:rPr/>
    </w:lvl>
  </w:abstractNum>
  <w:abstractNum w:abstractNumId="16">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decimal"/>
      <w:lvlText w:val="%1."/>
      <w:lvlJc w:val="left"/>
      <w:pPr>
        <w:ind w:left="720" w:hanging="360"/>
      </w:pPr>
      <w:rPr>
        <w:sz w:val="22"/>
        <w:szCs w:val="22"/>
      </w:rPr>
    </w:lvl>
    <w:lvl w:ilvl="1">
      <w:start w:val="2"/>
      <w:numFmt w:val="decimal"/>
      <w:lvlText w:val="%1.%2"/>
      <w:lvlJc w:val="left"/>
      <w:pPr>
        <w:ind w:left="720" w:hanging="360"/>
      </w:pPr>
      <w:rPr/>
    </w:lvl>
    <w:lvl w:ilvl="2">
      <w:start w:val="1"/>
      <w:numFmt w:val="upperLetter"/>
      <w:lvlText w:val="%1.%2.%3"/>
      <w:lvlJc w:val="left"/>
      <w:pPr>
        <w:ind w:left="1080" w:hanging="720"/>
      </w:pPr>
      <w:rPr/>
    </w:lvl>
    <w:lvl w:ilvl="3">
      <w:start w:val="1"/>
      <w:numFmt w:val="upperLetter"/>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7"/>
    </w:pPr>
    <w:rPr>
      <w:rFonts w:ascii="Calibri" w:cs="Calibri" w:eastAsia="Calibri" w:hAnsi="Calibri"/>
      <w:b w:val="1"/>
      <w:sz w:val="24"/>
      <w:szCs w:val="24"/>
    </w:rPr>
  </w:style>
  <w:style w:type="paragraph" w:styleId="Heading2">
    <w:name w:val="heading 2"/>
    <w:basedOn w:val="Normal"/>
    <w:next w:val="Normal"/>
    <w:pPr>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widowControl w:val="1"/>
      <w:jc w:val="both"/>
    </w:pPr>
    <w:rPr>
      <w:rFonts w:ascii="Times New Roman" w:cs="Times New Roman" w:eastAsia="Times New Roman" w:hAnsi="Times New Roman"/>
      <w:sz w:val="20"/>
      <w:szCs w:val="2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QuattrocentoSans-italic.ttf"/><Relationship Id="rId10" Type="http://schemas.openxmlformats.org/officeDocument/2006/relationships/font" Target="fonts/QuattrocentoSans-bold.ttf"/><Relationship Id="rId13" Type="http://schemas.openxmlformats.org/officeDocument/2006/relationships/font" Target="fonts/NotoSansSymbols-regular.ttf"/><Relationship Id="rId12" Type="http://schemas.openxmlformats.org/officeDocument/2006/relationships/font" Target="fonts/QuattrocentoSans-boldItalic.ttf"/><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 Id="rId9" Type="http://schemas.openxmlformats.org/officeDocument/2006/relationships/font" Target="fonts/QuattrocentoSans-regular.ttf"/><Relationship Id="rId14" Type="http://schemas.openxmlformats.org/officeDocument/2006/relationships/font" Target="fonts/NotoSansSymbols-bold.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g"/><Relationship Id="rId3" Type="http://schemas.openxmlformats.org/officeDocument/2006/relationships/image" Target="media/image3.jpg"/><Relationship Id="rId4" Type="http://schemas.openxmlformats.org/officeDocument/2006/relationships/image" Target="media/image5.png"/><Relationship Id="rId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